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bCs/>
          <w:sz w:val="32"/>
          <w:szCs w:val="32"/>
        </w:rPr>
      </w:pPr>
    </w:p>
    <w:p>
      <w:pPr>
        <w:spacing w:line="54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第二届“马季杯”全国大学生相声展演</w:t>
      </w:r>
    </w:p>
    <w:p>
      <w:pPr>
        <w:spacing w:line="540" w:lineRule="exact"/>
        <w:jc w:val="center"/>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44"/>
          <w:szCs w:val="44"/>
        </w:rPr>
        <w:t>作品征集通知</w:t>
      </w:r>
    </w:p>
    <w:p>
      <w:pPr>
        <w:spacing w:line="540" w:lineRule="exact"/>
        <w:ind w:firstLine="640" w:firstLineChars="200"/>
        <w:rPr>
          <w:rFonts w:ascii="仿宋_GB2312" w:hAnsi="仿宋_GB2312" w:eastAsia="仿宋_GB2312" w:cs="仿宋_GB2312"/>
          <w:bCs/>
          <w:color w:val="000000"/>
          <w:sz w:val="32"/>
          <w:szCs w:val="32"/>
        </w:rPr>
      </w:pPr>
    </w:p>
    <w:p>
      <w:pPr>
        <w:spacing w:line="54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为庆祝新中国成立</w:t>
      </w:r>
      <w:r>
        <w:rPr>
          <w:rFonts w:ascii="仿宋_GB2312" w:hAnsi="仿宋_GB2312" w:eastAsia="仿宋_GB2312" w:cs="仿宋_GB2312"/>
          <w:bCs/>
          <w:color w:val="000000"/>
          <w:sz w:val="32"/>
          <w:szCs w:val="32"/>
        </w:rPr>
        <w:t>70</w:t>
      </w:r>
      <w:r>
        <w:rPr>
          <w:rFonts w:hint="eastAsia" w:ascii="仿宋_GB2312" w:hAnsi="仿宋_GB2312" w:eastAsia="仿宋_GB2312" w:cs="仿宋_GB2312"/>
          <w:bCs/>
          <w:color w:val="000000"/>
          <w:sz w:val="32"/>
          <w:szCs w:val="32"/>
        </w:rPr>
        <w:t>周年，大力弘扬中华优秀传统文化、发展社会主义先进文化，展现相声文化的传统魅力和时代活力，推进相声艺术与高等教育融合创新，发掘培养有素质、有理想、有潜力的相声新秀、相声创作及理论人才，推动相声事业持续健康繁荣发展，第二届“马季杯”全国大学生相声展演各阶段活动将于2019年5月</w:t>
      </w:r>
      <w:r>
        <w:rPr>
          <w:rFonts w:ascii="仿宋_GB2312" w:hAnsi="仿宋_GB2312" w:eastAsia="仿宋_GB2312" w:cs="仿宋_GB2312"/>
          <w:bCs/>
          <w:color w:val="000000"/>
          <w:sz w:val="32"/>
          <w:szCs w:val="32"/>
        </w:rPr>
        <w:t>至</w:t>
      </w:r>
      <w:r>
        <w:rPr>
          <w:rFonts w:hint="eastAsia" w:ascii="仿宋_GB2312" w:hAnsi="仿宋_GB2312" w:eastAsia="仿宋_GB2312" w:cs="仿宋_GB2312"/>
          <w:bCs/>
          <w:color w:val="000000"/>
          <w:sz w:val="32"/>
          <w:szCs w:val="32"/>
        </w:rPr>
        <w:t>11月在</w:t>
      </w:r>
      <w:r>
        <w:rPr>
          <w:rFonts w:ascii="仿宋_GB2312" w:hAnsi="仿宋_GB2312" w:eastAsia="仿宋_GB2312" w:cs="仿宋_GB2312"/>
          <w:bCs/>
          <w:color w:val="000000"/>
          <w:sz w:val="32"/>
          <w:szCs w:val="32"/>
        </w:rPr>
        <w:t>天津师范大学举行。</w:t>
      </w:r>
      <w:r>
        <w:rPr>
          <w:rFonts w:hint="eastAsia" w:ascii="仿宋_GB2312" w:hAnsi="仿宋_GB2312" w:eastAsia="仿宋_GB2312" w:cs="仿宋_GB2312"/>
          <w:bCs/>
          <w:color w:val="000000"/>
          <w:sz w:val="32"/>
          <w:szCs w:val="32"/>
        </w:rPr>
        <w:t>第二届“马季杯”全国大学生相声展演组织委员会（以下简称“组委会”）决定，从</w:t>
      </w:r>
      <w:r>
        <w:rPr>
          <w:rFonts w:ascii="仿宋_GB2312" w:hAnsi="仿宋_GB2312" w:eastAsia="仿宋_GB2312" w:cs="仿宋_GB2312"/>
          <w:bCs/>
          <w:color w:val="000000"/>
          <w:sz w:val="32"/>
          <w:szCs w:val="32"/>
        </w:rPr>
        <w:t>即日起开始</w:t>
      </w:r>
      <w:r>
        <w:rPr>
          <w:rFonts w:hint="eastAsia" w:ascii="仿宋_GB2312" w:hAnsi="仿宋_GB2312" w:eastAsia="仿宋_GB2312" w:cs="仿宋_GB2312"/>
          <w:bCs/>
          <w:color w:val="000000"/>
          <w:sz w:val="32"/>
          <w:szCs w:val="32"/>
        </w:rPr>
        <w:t>征集本届展演相声作品，现通知如下：</w:t>
      </w:r>
    </w:p>
    <w:p>
      <w:pPr>
        <w:spacing w:line="54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一、指导思想</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以习近平新时代中国特色社会主义思想为指导，坚定文化自信，坚持社会主义先进文化前进方向，涵养社会主义核心价值观，全面贯彻党的教育方针，坚持社会主义办学方向，落实立德树人根本任务，引导大学生树立正确的审美观念、陶冶高尚的道德情操、塑造美好心灵，发挥中华优秀传统文化和相声艺术的浸润作用，以美育人、以美化人、以美培元，加快推动高校美育工作创新发展，培养德智体美劳全面发展的社会主义建设者和接班人。</w:t>
      </w:r>
    </w:p>
    <w:p>
      <w:pPr>
        <w:spacing w:line="54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二、组织单位</w:t>
      </w:r>
    </w:p>
    <w:p>
      <w:pPr>
        <w:spacing w:line="540" w:lineRule="exact"/>
        <w:ind w:firstLine="643" w:firstLineChars="200"/>
        <w:rPr>
          <w:rFonts w:ascii="仿宋_GB2312" w:hAnsi="仿宋_GB2312" w:eastAsia="仿宋_GB2312" w:cs="仿宋_GB2312"/>
          <w:bCs/>
          <w:color w:val="000000"/>
          <w:sz w:val="32"/>
          <w:szCs w:val="32"/>
        </w:rPr>
      </w:pPr>
      <w:r>
        <w:rPr>
          <w:rFonts w:hint="eastAsia" w:ascii="楷体_GB2312" w:hAnsi="楷体_GB2312" w:eastAsia="楷体_GB2312" w:cs="楷体_GB2312"/>
          <w:b/>
          <w:bCs/>
          <w:color w:val="000000"/>
          <w:sz w:val="32"/>
          <w:szCs w:val="32"/>
        </w:rPr>
        <w:t>主办单位：</w:t>
      </w:r>
      <w:r>
        <w:rPr>
          <w:rFonts w:hint="eastAsia" w:ascii="仿宋_GB2312" w:hAnsi="仿宋_GB2312" w:eastAsia="仿宋_GB2312" w:cs="仿宋_GB2312"/>
          <w:bCs/>
          <w:color w:val="000000"/>
          <w:sz w:val="32"/>
          <w:szCs w:val="32"/>
        </w:rPr>
        <w:t>中华曲艺学会、天津市文学艺术界联合会、天津师范大学、天津市宝坻区人民政府。</w:t>
      </w:r>
    </w:p>
    <w:p>
      <w:pPr>
        <w:spacing w:line="54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承办单位：</w:t>
      </w:r>
      <w:r>
        <w:rPr>
          <w:rFonts w:hint="eastAsia" w:ascii="仿宋_GB2312" w:hAnsi="仿宋_GB2312" w:eastAsia="仿宋_GB2312" w:cs="仿宋_GB2312"/>
          <w:color w:val="000000"/>
          <w:sz w:val="32"/>
          <w:szCs w:val="32"/>
        </w:rPr>
        <w:t>天津师范大学马季艺术研究会、中共天津市宝坻区委宣传部、天津市曲艺家协会。</w:t>
      </w:r>
    </w:p>
    <w:p>
      <w:pPr>
        <w:spacing w:line="54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协办单位：</w:t>
      </w:r>
      <w:r>
        <w:rPr>
          <w:rFonts w:hint="eastAsia" w:ascii="仿宋_GB2312" w:hAnsi="仿宋_GB2312" w:eastAsia="仿宋_GB2312" w:cs="仿宋_GB2312"/>
          <w:color w:val="000000"/>
          <w:sz w:val="32"/>
          <w:szCs w:val="32"/>
        </w:rPr>
        <w:t>天津广播电视台文艺频道、天津宝坻广播电视台。</w:t>
      </w:r>
    </w:p>
    <w:p>
      <w:pPr>
        <w:spacing w:line="54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支持单位：</w:t>
      </w:r>
      <w:r>
        <w:rPr>
          <w:rFonts w:hint="eastAsia" w:ascii="仿宋_GB2312" w:hAnsi="仿宋_GB2312" w:eastAsia="仿宋_GB2312" w:cs="仿宋_GB2312"/>
          <w:color w:val="000000"/>
          <w:sz w:val="32"/>
          <w:szCs w:val="32"/>
        </w:rPr>
        <w:t>中国曲艺网、天津广播电视台相声广播、天津财经大学珠江学院。</w:t>
      </w:r>
    </w:p>
    <w:p>
      <w:pPr>
        <w:spacing w:line="54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三、应征资格</w:t>
      </w:r>
      <w:r>
        <w:rPr>
          <w:rFonts w:ascii="黑体" w:hAnsi="黑体" w:eastAsia="黑体" w:cs="黑体"/>
          <w:bCs/>
          <w:color w:val="000000"/>
          <w:sz w:val="32"/>
          <w:szCs w:val="32"/>
        </w:rPr>
        <w:t>及</w:t>
      </w:r>
      <w:r>
        <w:rPr>
          <w:rFonts w:hint="eastAsia" w:ascii="黑体" w:hAnsi="黑体" w:eastAsia="黑体" w:cs="黑体"/>
          <w:bCs/>
          <w:color w:val="000000"/>
          <w:sz w:val="32"/>
          <w:szCs w:val="32"/>
        </w:rPr>
        <w:t>作品要求</w:t>
      </w:r>
    </w:p>
    <w:p>
      <w:pPr>
        <w:spacing w:line="540" w:lineRule="exact"/>
        <w:ind w:firstLine="643" w:firstLineChars="200"/>
        <w:rPr>
          <w:rFonts w:ascii="仿宋_GB2312" w:hAnsi="仿宋_GB2312" w:eastAsia="仿宋_GB2312" w:cs="仿宋_GB2312"/>
          <w:bCs/>
          <w:color w:val="000000"/>
          <w:sz w:val="32"/>
          <w:szCs w:val="32"/>
        </w:rPr>
      </w:pPr>
      <w:r>
        <w:rPr>
          <w:rFonts w:hint="eastAsia" w:ascii="楷体_GB2312" w:hAnsi="楷体_GB2312" w:eastAsia="楷体_GB2312" w:cs="楷体_GB2312"/>
          <w:b/>
          <w:color w:val="000000"/>
          <w:sz w:val="32"/>
          <w:szCs w:val="32"/>
        </w:rPr>
        <w:t>（一）应征资格：</w:t>
      </w:r>
      <w:r>
        <w:rPr>
          <w:rFonts w:hint="eastAsia" w:ascii="仿宋_GB2312" w:hAnsi="仿宋_GB2312" w:eastAsia="仿宋_GB2312" w:cs="仿宋_GB2312"/>
          <w:bCs/>
          <w:color w:val="000000"/>
          <w:sz w:val="32"/>
          <w:szCs w:val="32"/>
        </w:rPr>
        <w:t>凡报名参加第二届“马季杯”全国大学生相声展演的大学生，应为全国高等院校（含港澳台地区院校）在校或毕业五年以内（毕业时间截止到2014年6月之后）的全日制高职生、本科生和研究生。</w:t>
      </w:r>
    </w:p>
    <w:p>
      <w:pPr>
        <w:spacing w:line="540" w:lineRule="exact"/>
        <w:ind w:firstLine="643" w:firstLineChars="200"/>
        <w:rPr>
          <w:rFonts w:ascii="仿宋_GB2312" w:hAnsi="仿宋_GB2312" w:eastAsia="仿宋_GB2312" w:cs="仿宋_GB2312"/>
          <w:bCs/>
          <w:color w:val="000000"/>
          <w:sz w:val="32"/>
          <w:szCs w:val="32"/>
        </w:rPr>
      </w:pPr>
      <w:r>
        <w:rPr>
          <w:rFonts w:hint="eastAsia" w:ascii="楷体_GB2312" w:hAnsi="楷体_GB2312" w:eastAsia="楷体_GB2312" w:cs="楷体_GB2312"/>
          <w:b/>
          <w:color w:val="000000"/>
          <w:sz w:val="32"/>
          <w:szCs w:val="32"/>
        </w:rPr>
        <w:t>（二）作品形式：</w:t>
      </w:r>
      <w:r>
        <w:rPr>
          <w:rFonts w:hint="eastAsia" w:ascii="仿宋_GB2312" w:hAnsi="仿宋_GB2312" w:eastAsia="仿宋_GB2312" w:cs="仿宋_GB2312"/>
          <w:bCs/>
          <w:color w:val="000000"/>
          <w:sz w:val="32"/>
          <w:szCs w:val="32"/>
        </w:rPr>
        <w:t>应为传统、改编或原创相声等类型，鼓励以</w:t>
      </w:r>
      <w:r>
        <w:rPr>
          <w:rFonts w:ascii="仿宋_GB2312" w:hAnsi="仿宋_GB2312" w:eastAsia="仿宋_GB2312" w:cs="仿宋_GB2312"/>
          <w:bCs/>
          <w:color w:val="000000"/>
          <w:sz w:val="32"/>
          <w:szCs w:val="32"/>
        </w:rPr>
        <w:t>原创作品为主，</w:t>
      </w:r>
      <w:r>
        <w:rPr>
          <w:rFonts w:hint="eastAsia" w:ascii="仿宋_GB2312" w:hAnsi="仿宋_GB2312" w:eastAsia="仿宋_GB2312" w:cs="仿宋_GB2312"/>
          <w:bCs/>
          <w:color w:val="000000"/>
          <w:sz w:val="32"/>
          <w:szCs w:val="32"/>
        </w:rPr>
        <w:t>单口相声、对口相声、群口相声等形式均可，每个作品时长原则上不超过12分钟。</w:t>
      </w:r>
    </w:p>
    <w:p>
      <w:pPr>
        <w:spacing w:line="540" w:lineRule="exact"/>
        <w:ind w:firstLine="643" w:firstLineChars="200"/>
        <w:rPr>
          <w:rFonts w:ascii="仿宋_GB2312" w:hAnsi="仿宋_GB2312" w:eastAsia="仿宋_GB2312" w:cs="仿宋_GB2312"/>
          <w:bCs/>
          <w:color w:val="000000"/>
          <w:sz w:val="32"/>
          <w:szCs w:val="32"/>
        </w:rPr>
      </w:pPr>
      <w:r>
        <w:rPr>
          <w:rFonts w:hint="eastAsia" w:ascii="楷体_GB2312" w:hAnsi="楷体_GB2312" w:eastAsia="楷体_GB2312" w:cs="楷体_GB2312"/>
          <w:b/>
          <w:color w:val="000000"/>
          <w:sz w:val="32"/>
          <w:szCs w:val="32"/>
        </w:rPr>
        <w:t>（三）内容要求：</w:t>
      </w:r>
      <w:r>
        <w:rPr>
          <w:rFonts w:hint="eastAsia" w:ascii="仿宋_GB2312" w:hAnsi="仿宋_GB2312" w:eastAsia="仿宋_GB2312" w:cs="仿宋_GB2312"/>
          <w:bCs/>
          <w:color w:val="000000"/>
          <w:sz w:val="32"/>
          <w:szCs w:val="32"/>
        </w:rPr>
        <w:t>内容积极健康向上，格调高雅、富有内涵，符合艺术审美趋向；作品应符合中国法律和中国社会公序良俗的要求，不得含有任何涉嫌民族歧视、宗教歧视以及其他有悖于社会道德风尚和善良风俗的内容；作品不得抄袭、仿冒或侵害他人合法权益。</w:t>
      </w:r>
    </w:p>
    <w:p>
      <w:pPr>
        <w:spacing w:line="54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四、报名方式及</w:t>
      </w:r>
      <w:r>
        <w:rPr>
          <w:rFonts w:ascii="黑体" w:hAnsi="黑体" w:eastAsia="黑体" w:cs="黑体"/>
          <w:bCs/>
          <w:color w:val="000000"/>
          <w:sz w:val="32"/>
          <w:szCs w:val="32"/>
        </w:rPr>
        <w:t>须知</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（一）报名者可通过天津师范大学官网信息</w:t>
      </w:r>
      <w:r>
        <w:rPr>
          <w:rFonts w:ascii="仿宋_GB2312" w:hAnsi="仿宋_GB2312" w:eastAsia="仿宋_GB2312" w:cs="仿宋_GB2312"/>
          <w:bCs/>
          <w:color w:val="000000"/>
          <w:sz w:val="32"/>
          <w:szCs w:val="32"/>
        </w:rPr>
        <w:t>公告栏</w:t>
      </w:r>
      <w:r>
        <w:rPr>
          <w:rFonts w:hint="eastAsia" w:ascii="仿宋_GB2312" w:hAnsi="仿宋_GB2312" w:eastAsia="仿宋_GB2312" w:cs="仿宋_GB2312"/>
          <w:bCs/>
          <w:color w:val="000000"/>
          <w:sz w:val="32"/>
          <w:szCs w:val="32"/>
        </w:rPr>
        <w:t>（</w:t>
      </w:r>
      <w:r>
        <w:rPr>
          <w:rFonts w:ascii="仿宋_GB2312" w:hAnsi="仿宋_GB2312" w:eastAsia="仿宋_GB2312" w:cs="仿宋_GB2312"/>
          <w:bCs/>
          <w:color w:val="000000"/>
          <w:sz w:val="32"/>
          <w:szCs w:val="32"/>
        </w:rPr>
        <w:t>http://www.tjnu.edu.cn/index/xxgg.htm</w:t>
      </w:r>
      <w:r>
        <w:rPr>
          <w:rFonts w:hint="eastAsia" w:ascii="仿宋_GB2312" w:hAnsi="仿宋_GB2312" w:eastAsia="仿宋_GB2312" w:cs="仿宋_GB2312"/>
          <w:bCs/>
          <w:color w:val="000000"/>
          <w:sz w:val="32"/>
          <w:szCs w:val="32"/>
        </w:rPr>
        <w:t>）、天津师范大学官方微信公众号（tjnu1958）和曲艺网</w:t>
      </w:r>
      <w:r>
        <w:rPr>
          <w:rFonts w:ascii="仿宋_GB2312" w:hAnsi="仿宋_GB2312" w:eastAsia="仿宋_GB2312" w:cs="仿宋_GB2312"/>
          <w:bCs/>
          <w:color w:val="000000"/>
          <w:sz w:val="32"/>
          <w:szCs w:val="32"/>
        </w:rPr>
        <w:t>公众号（cnquyi2016）</w:t>
      </w:r>
      <w:r>
        <w:rPr>
          <w:rFonts w:hint="eastAsia" w:ascii="仿宋_GB2312" w:hAnsi="仿宋_GB2312" w:eastAsia="仿宋_GB2312" w:cs="仿宋_GB2312"/>
          <w:bCs/>
          <w:color w:val="000000"/>
          <w:sz w:val="32"/>
          <w:szCs w:val="32"/>
        </w:rPr>
        <w:t>直接下载报名表，展演不收取报名费。</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（二）报名者</w:t>
      </w:r>
      <w:r>
        <w:rPr>
          <w:rFonts w:ascii="仿宋_GB2312" w:hAnsi="仿宋_GB2312" w:eastAsia="仿宋_GB2312" w:cs="仿宋_GB2312"/>
          <w:bCs/>
          <w:sz w:val="32"/>
          <w:szCs w:val="32"/>
        </w:rPr>
        <w:t>提交</w:t>
      </w:r>
      <w:r>
        <w:rPr>
          <w:rFonts w:hint="eastAsia" w:ascii="仿宋_GB2312" w:hAnsi="仿宋_GB2312" w:eastAsia="仿宋_GB2312" w:cs="仿宋_GB2312"/>
          <w:bCs/>
          <w:sz w:val="32"/>
          <w:szCs w:val="32"/>
        </w:rPr>
        <w:t>材料</w:t>
      </w:r>
      <w:r>
        <w:rPr>
          <w:rFonts w:ascii="仿宋_GB2312" w:hAnsi="仿宋_GB2312" w:eastAsia="仿宋_GB2312" w:cs="仿宋_GB2312"/>
          <w:bCs/>
          <w:sz w:val="32"/>
          <w:szCs w:val="32"/>
        </w:rPr>
        <w:t>内容</w:t>
      </w:r>
      <w:r>
        <w:rPr>
          <w:rFonts w:hint="eastAsia" w:ascii="仿宋_GB2312" w:hAnsi="仿宋_GB2312" w:eastAsia="仿宋_GB2312" w:cs="仿宋_GB2312"/>
          <w:bCs/>
          <w:sz w:val="32"/>
          <w:szCs w:val="32"/>
        </w:rPr>
        <w:t>及</w:t>
      </w:r>
      <w:r>
        <w:rPr>
          <w:rFonts w:ascii="仿宋_GB2312" w:hAnsi="仿宋_GB2312" w:eastAsia="仿宋_GB2312" w:cs="仿宋_GB2312"/>
          <w:bCs/>
          <w:sz w:val="32"/>
          <w:szCs w:val="32"/>
        </w:rPr>
        <w:t>格式：</w:t>
      </w:r>
      <w:r>
        <w:rPr>
          <w:rFonts w:hint="eastAsia" w:ascii="仿宋_GB2312" w:hAnsi="仿宋_GB2312" w:eastAsia="仿宋_GB2312" w:cs="仿宋_GB2312"/>
          <w:bCs/>
          <w:sz w:val="32"/>
          <w:szCs w:val="32"/>
        </w:rPr>
        <w:t>报名者需提交《第二届“马季杯”全国大学生相声展演作品报名表》（见附件）、作品视频文件和每位参演者的</w:t>
      </w:r>
      <w:r>
        <w:rPr>
          <w:rFonts w:ascii="仿宋_GB2312" w:hAnsi="仿宋_GB2312" w:eastAsia="仿宋_GB2312" w:cs="仿宋_GB2312"/>
          <w:bCs/>
          <w:sz w:val="32"/>
          <w:szCs w:val="32"/>
        </w:rPr>
        <w:t>身份证明</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在校生</w:t>
      </w:r>
      <w:r>
        <w:rPr>
          <w:rFonts w:hint="eastAsia" w:ascii="仿宋_GB2312" w:hAnsi="仿宋_GB2312" w:eastAsia="仿宋_GB2312" w:cs="仿宋_GB2312"/>
          <w:bCs/>
          <w:sz w:val="32"/>
          <w:szCs w:val="32"/>
        </w:rPr>
        <w:t>参演者</w:t>
      </w:r>
      <w:r>
        <w:rPr>
          <w:rFonts w:ascii="仿宋_GB2312" w:hAnsi="仿宋_GB2312" w:eastAsia="仿宋_GB2312" w:cs="仿宋_GB2312"/>
          <w:bCs/>
          <w:sz w:val="32"/>
          <w:szCs w:val="32"/>
        </w:rPr>
        <w:t>需</w:t>
      </w:r>
      <w:r>
        <w:rPr>
          <w:rFonts w:hint="eastAsia" w:ascii="仿宋_GB2312" w:hAnsi="仿宋_GB2312" w:eastAsia="仿宋_GB2312" w:cs="仿宋_GB2312"/>
          <w:bCs/>
          <w:sz w:val="32"/>
          <w:szCs w:val="32"/>
        </w:rPr>
        <w:t>提供本人</w:t>
      </w:r>
      <w:r>
        <w:rPr>
          <w:rFonts w:ascii="仿宋_GB2312" w:hAnsi="仿宋_GB2312" w:eastAsia="仿宋_GB2312" w:cs="仿宋_GB2312"/>
          <w:bCs/>
          <w:sz w:val="32"/>
          <w:szCs w:val="32"/>
        </w:rPr>
        <w:t>身份证</w:t>
      </w:r>
      <w:r>
        <w:rPr>
          <w:rFonts w:hint="eastAsia" w:ascii="仿宋_GB2312" w:hAnsi="仿宋_GB2312" w:eastAsia="仿宋_GB2312" w:cs="仿宋_GB2312"/>
          <w:bCs/>
          <w:sz w:val="32"/>
          <w:szCs w:val="32"/>
        </w:rPr>
        <w:t>、加盖所在院系公章的</w:t>
      </w:r>
      <w:r>
        <w:rPr>
          <w:rFonts w:ascii="仿宋_GB2312" w:hAnsi="仿宋_GB2312" w:eastAsia="仿宋_GB2312" w:cs="仿宋_GB2312"/>
          <w:bCs/>
          <w:sz w:val="32"/>
          <w:szCs w:val="32"/>
        </w:rPr>
        <w:t>在学证明</w:t>
      </w:r>
      <w:r>
        <w:rPr>
          <w:rFonts w:hint="eastAsia" w:ascii="仿宋_GB2312" w:hAnsi="仿宋_GB2312" w:eastAsia="仿宋_GB2312" w:cs="仿宋_GB2312"/>
          <w:bCs/>
          <w:sz w:val="32"/>
          <w:szCs w:val="32"/>
        </w:rPr>
        <w:t>的扫描件；毕业五年</w:t>
      </w:r>
      <w:r>
        <w:rPr>
          <w:rFonts w:ascii="仿宋_GB2312" w:hAnsi="仿宋_GB2312" w:eastAsia="仿宋_GB2312" w:cs="仿宋_GB2312"/>
          <w:bCs/>
          <w:sz w:val="32"/>
          <w:szCs w:val="32"/>
        </w:rPr>
        <w:t>以内的参演者需</w:t>
      </w:r>
      <w:r>
        <w:rPr>
          <w:rFonts w:hint="eastAsia" w:ascii="仿宋_GB2312" w:hAnsi="仿宋_GB2312" w:eastAsia="仿宋_GB2312" w:cs="仿宋_GB2312"/>
          <w:bCs/>
          <w:sz w:val="32"/>
          <w:szCs w:val="32"/>
        </w:rPr>
        <w:t>提供本人身份证、学信网学籍在线验证报告和本人毕业证的扫描件。</w:t>
      </w:r>
      <w:r>
        <w:rPr>
          <w:rFonts w:hint="eastAsia" w:ascii="仿宋_GB2312" w:hAnsi="仿宋_GB2312" w:eastAsia="仿宋_GB2312" w:cs="仿宋_GB2312"/>
          <w:bCs/>
          <w:color w:val="000000"/>
          <w:sz w:val="32"/>
          <w:szCs w:val="32"/>
        </w:rPr>
        <w:t>应征作品视频为AVI或MPG或MP4格式，保证图像画面及声音清晰。</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注</w:t>
      </w:r>
      <w:r>
        <w:rPr>
          <w:rFonts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rPr>
        <w:t>缺少上述其中任何一份文件者，应征作品均被视为无效作品，不能参加本次征集评选；同一位报名者可以参加其他表演形式作品的展演。</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（三）报名方式</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报名者可选择以下三种方式之一进行报名。</w:t>
      </w:r>
    </w:p>
    <w:p>
      <w:pPr>
        <w:spacing w:line="540" w:lineRule="exact"/>
        <w:ind w:firstLine="800" w:firstLineChars="250"/>
        <w:rPr>
          <w:rFonts w:ascii="仿宋_GB2312" w:hAnsi="仿宋_GB2312" w:eastAsia="仿宋_GB2312" w:cs="仿宋_GB2312"/>
          <w:bCs/>
          <w:sz w:val="32"/>
          <w:szCs w:val="32"/>
        </w:rPr>
      </w:pPr>
      <w:r>
        <w:rPr>
          <w:rFonts w:ascii="仿宋_GB2312" w:hAnsi="仿宋_GB2312" w:eastAsia="仿宋_GB2312" w:cs="仿宋_GB2312"/>
          <w:bCs/>
          <w:sz w:val="32"/>
          <w:szCs w:val="32"/>
        </w:rPr>
        <w:t>1.</w:t>
      </w:r>
      <w:r>
        <w:rPr>
          <w:rFonts w:hint="eastAsia" w:ascii="仿宋_GB2312" w:hAnsi="仿宋_GB2312" w:eastAsia="仿宋_GB2312" w:cs="仿宋_GB2312"/>
          <w:bCs/>
          <w:sz w:val="32"/>
          <w:szCs w:val="32"/>
        </w:rPr>
        <w:t>刻录光盘。将</w:t>
      </w:r>
      <w:r>
        <w:rPr>
          <w:rFonts w:ascii="仿宋_GB2312" w:hAnsi="仿宋_GB2312" w:eastAsia="仿宋_GB2312" w:cs="仿宋_GB2312"/>
          <w:bCs/>
          <w:sz w:val="32"/>
          <w:szCs w:val="32"/>
        </w:rPr>
        <w:t>报名表、各参演者身份证明</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作品视频</w:t>
      </w:r>
      <w:r>
        <w:rPr>
          <w:rFonts w:hint="eastAsia" w:ascii="仿宋_GB2312" w:hAnsi="仿宋_GB2312" w:eastAsia="仿宋_GB2312" w:cs="仿宋_GB2312"/>
          <w:bCs/>
          <w:sz w:val="32"/>
          <w:szCs w:val="32"/>
        </w:rPr>
        <w:t>刻录成数据光盘，通过快递（EMS、顺丰、申通、圆通、中通、韵达等均可）邮寄至组委会。</w:t>
      </w:r>
    </w:p>
    <w:p>
      <w:pPr>
        <w:spacing w:line="540" w:lineRule="exact"/>
        <w:ind w:left="105" w:leftChars="50" w:firstLine="640" w:firstLineChars="200"/>
        <w:rPr>
          <w:rFonts w:ascii="仿宋_GB2312" w:hAnsi="仿宋_GB2312" w:eastAsia="仿宋_GB2312" w:cs="仿宋_GB2312"/>
          <w:bCs/>
          <w:color w:val="000000"/>
          <w:sz w:val="32"/>
          <w:szCs w:val="32"/>
        </w:rPr>
      </w:pP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rPr>
        <w:t>.传至邮箱。将报名材料打包发送至组委会指定邮箱</w:t>
      </w:r>
      <w:r>
        <w:rPr>
          <w:rFonts w:hint="eastAsia" w:ascii="仿宋_GB2312" w:hAnsi="仿宋_GB2312" w:eastAsia="仿宋_GB2312" w:cs="仿宋_GB2312"/>
          <w:bCs/>
          <w:color w:val="000000"/>
          <w:sz w:val="32"/>
          <w:szCs w:val="32"/>
        </w:rPr>
        <w:t>tjnumjb@163.com</w:t>
      </w:r>
      <w:r>
        <w:rPr>
          <w:rFonts w:hint="eastAsia" w:ascii="仿宋_GB2312" w:hAnsi="仿宋_GB2312" w:eastAsia="仿宋_GB2312" w:cs="仿宋_GB2312"/>
          <w:bCs/>
          <w:sz w:val="32"/>
          <w:szCs w:val="32"/>
        </w:rPr>
        <w:t>。</w:t>
      </w:r>
    </w:p>
    <w:p>
      <w:pPr>
        <w:spacing w:line="540" w:lineRule="exact"/>
        <w:ind w:firstLine="800" w:firstLineChars="250"/>
        <w:rPr>
          <w:rFonts w:ascii="仿宋_GB2312" w:hAnsi="仿宋_GB2312" w:eastAsia="仿宋_GB2312" w:cs="仿宋_GB2312"/>
          <w:bCs/>
          <w:sz w:val="32"/>
          <w:szCs w:val="32"/>
        </w:rPr>
      </w:pPr>
      <w:r>
        <w:rPr>
          <w:rFonts w:ascii="仿宋_GB2312" w:hAnsi="仿宋_GB2312" w:eastAsia="仿宋_GB2312" w:cs="仿宋_GB2312"/>
          <w:bCs/>
          <w:sz w:val="32"/>
          <w:szCs w:val="32"/>
        </w:rPr>
        <w:t>3</w:t>
      </w:r>
      <w:r>
        <w:rPr>
          <w:rFonts w:hint="eastAsia" w:ascii="仿宋_GB2312" w:hAnsi="仿宋_GB2312" w:eastAsia="仿宋_GB2312" w:cs="仿宋_GB2312"/>
          <w:bCs/>
          <w:sz w:val="32"/>
          <w:szCs w:val="32"/>
        </w:rPr>
        <w:t>.传至网盘。将报名材料打包上传至网络云盘，并将材料所在云盘链接及提取码发送至组委会指定邮箱tjnumjb@163.com。</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（四）征集截止时间</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w:t>
      </w:r>
      <w:r>
        <w:rPr>
          <w:rFonts w:ascii="仿宋_GB2312" w:hAnsi="仿宋_GB2312" w:eastAsia="仿宋_GB2312" w:cs="仿宋_GB2312"/>
          <w:bCs/>
          <w:color w:val="000000"/>
          <w:sz w:val="32"/>
          <w:szCs w:val="32"/>
        </w:rPr>
        <w:t>本</w:t>
      </w:r>
      <w:r>
        <w:rPr>
          <w:rFonts w:hint="eastAsia" w:ascii="仿宋_GB2312" w:hAnsi="仿宋_GB2312" w:eastAsia="仿宋_GB2312" w:cs="仿宋_GB2312"/>
          <w:bCs/>
          <w:color w:val="000000"/>
          <w:sz w:val="32"/>
          <w:szCs w:val="32"/>
        </w:rPr>
        <w:t>届展演活动相声作品</w:t>
      </w:r>
      <w:r>
        <w:rPr>
          <w:rFonts w:ascii="仿宋_GB2312" w:hAnsi="仿宋_GB2312" w:eastAsia="仿宋_GB2312" w:cs="仿宋_GB2312"/>
          <w:bCs/>
          <w:color w:val="000000"/>
          <w:sz w:val="32"/>
          <w:szCs w:val="32"/>
        </w:rPr>
        <w:t>征集截止时间为北京时间201</w:t>
      </w:r>
      <w:r>
        <w:rPr>
          <w:rFonts w:hint="eastAsia" w:ascii="仿宋_GB2312" w:hAnsi="仿宋_GB2312" w:eastAsia="仿宋_GB2312" w:cs="仿宋_GB2312"/>
          <w:bCs/>
          <w:color w:val="000000"/>
          <w:sz w:val="32"/>
          <w:szCs w:val="32"/>
        </w:rPr>
        <w:t>9</w:t>
      </w:r>
      <w:r>
        <w:rPr>
          <w:rFonts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rPr>
        <w:t>7</w:t>
      </w:r>
      <w:r>
        <w:rPr>
          <w:rFonts w:ascii="仿宋_GB2312" w:hAnsi="仿宋_GB2312" w:eastAsia="仿宋_GB2312" w:cs="仿宋_GB2312"/>
          <w:bCs/>
          <w:color w:val="000000"/>
          <w:sz w:val="32"/>
          <w:szCs w:val="32"/>
        </w:rPr>
        <w:t>月31日18时整。超过上述时间</w:t>
      </w:r>
      <w:r>
        <w:rPr>
          <w:rFonts w:hint="eastAsia" w:ascii="仿宋_GB2312" w:hAnsi="仿宋_GB2312" w:eastAsia="仿宋_GB2312" w:cs="仿宋_GB2312"/>
          <w:bCs/>
          <w:color w:val="000000"/>
          <w:sz w:val="32"/>
          <w:szCs w:val="32"/>
        </w:rPr>
        <w:t>报名无效</w:t>
      </w:r>
      <w:r>
        <w:rPr>
          <w:rFonts w:ascii="仿宋_GB2312" w:hAnsi="仿宋_GB2312" w:eastAsia="仿宋_GB2312" w:cs="仿宋_GB2312"/>
          <w:bCs/>
          <w:color w:val="000000"/>
          <w:sz w:val="32"/>
          <w:szCs w:val="32"/>
        </w:rPr>
        <w:t>。</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2.以邮寄方式提交，送达时间以作品征集办公室所在地邮局接收当日邮戳为准；以发送电子邮件方式提交的，以接收到电子邮件时间为准。</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（五）报送邮箱和地址</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邮寄地址：天津市西青区宾水西道393号天津师范大学团委。</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邮编：300387</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组委会邮箱：tjnumjb@163.com</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咨询电话：022-23768890</w:t>
      </w:r>
    </w:p>
    <w:p>
      <w:pPr>
        <w:spacing w:line="540" w:lineRule="exact"/>
        <w:ind w:firstLine="640" w:firstLineChars="200"/>
        <w:rPr>
          <w:rFonts w:ascii="仿宋_GB2312" w:hAnsi="仿宋_GB2312" w:eastAsia="仿宋_GB2312" w:cs="仿宋_GB2312"/>
          <w:bCs/>
          <w:color w:val="000000"/>
          <w:sz w:val="32"/>
          <w:szCs w:val="32"/>
        </w:rPr>
      </w:pPr>
      <w:r>
        <w:rPr>
          <w:rFonts w:ascii="仿宋_GB2312" w:hAnsi="仿宋_GB2312" w:eastAsia="仿宋_GB2312" w:cs="仿宋_GB2312"/>
          <w:bCs/>
          <w:color w:val="000000"/>
          <w:sz w:val="32"/>
          <w:szCs w:val="32"/>
        </w:rPr>
        <w:t>联系人</w:t>
      </w:r>
      <w:r>
        <w:rPr>
          <w:rFonts w:hint="eastAsia" w:ascii="仿宋_GB2312" w:hAnsi="仿宋_GB2312" w:eastAsia="仿宋_GB2312" w:cs="仿宋_GB2312"/>
          <w:bCs/>
          <w:color w:val="000000"/>
          <w:sz w:val="32"/>
          <w:szCs w:val="32"/>
        </w:rPr>
        <w:t>及联系电话：王老师  13920808975</w:t>
      </w:r>
    </w:p>
    <w:p>
      <w:pPr>
        <w:spacing w:line="540" w:lineRule="exact"/>
        <w:ind w:firstLine="3520" w:firstLineChars="11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徐老师  13821286007</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二维码：</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drawing>
          <wp:anchor distT="0" distB="0" distL="114300" distR="114300" simplePos="0" relativeHeight="251659264" behindDoc="0" locked="0" layoutInCell="1" allowOverlap="1">
            <wp:simplePos x="0" y="0"/>
            <wp:positionH relativeFrom="column">
              <wp:posOffset>855980</wp:posOffset>
            </wp:positionH>
            <wp:positionV relativeFrom="paragraph">
              <wp:posOffset>358140</wp:posOffset>
            </wp:positionV>
            <wp:extent cx="1480820" cy="1489710"/>
            <wp:effectExtent l="0" t="0" r="12700" b="3810"/>
            <wp:wrapSquare wrapText="bothSides"/>
            <wp:docPr id="2" name="图片 2" descr="488913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88913967"/>
                    <pic:cNvPicPr>
                      <a:picLocks noChangeAspect="1"/>
                    </pic:cNvPicPr>
                  </pic:nvPicPr>
                  <pic:blipFill>
                    <a:blip r:embed="rId5"/>
                    <a:srcRect l="13616" t="32679" r="14977" b="33324"/>
                    <a:stretch>
                      <a:fillRect/>
                    </a:stretch>
                  </pic:blipFill>
                  <pic:spPr>
                    <a:xfrm>
                      <a:off x="0" y="0"/>
                      <a:ext cx="1480820" cy="1489710"/>
                    </a:xfrm>
                    <a:prstGeom prst="rect">
                      <a:avLst/>
                    </a:prstGeom>
                  </pic:spPr>
                </pic:pic>
              </a:graphicData>
            </a:graphic>
          </wp:anchor>
        </w:drawing>
      </w:r>
      <w:r>
        <w:rPr>
          <w:rFonts w:hint="eastAsia" w:ascii="仿宋_GB2312" w:hAnsi="仿宋_GB2312" w:eastAsia="仿宋_GB2312" w:cs="仿宋_GB2312"/>
          <w:bCs/>
          <w:color w:val="000000"/>
          <w:sz w:val="32"/>
          <w:szCs w:val="32"/>
        </w:rPr>
        <w:drawing>
          <wp:anchor distT="0" distB="0" distL="114300" distR="114300" simplePos="0" relativeHeight="251658240" behindDoc="0" locked="0" layoutInCell="1" allowOverlap="1">
            <wp:simplePos x="0" y="0"/>
            <wp:positionH relativeFrom="column">
              <wp:posOffset>3148965</wp:posOffset>
            </wp:positionH>
            <wp:positionV relativeFrom="paragraph">
              <wp:posOffset>304165</wp:posOffset>
            </wp:positionV>
            <wp:extent cx="1620520" cy="1620520"/>
            <wp:effectExtent l="0" t="0" r="10160" b="10160"/>
            <wp:wrapSquare wrapText="bothSides"/>
            <wp:docPr id="1" name="图片 1" descr="2136252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36252322"/>
                    <pic:cNvPicPr>
                      <a:picLocks noChangeAspect="1"/>
                    </pic:cNvPicPr>
                  </pic:nvPicPr>
                  <pic:blipFill>
                    <a:blip r:embed="rId6"/>
                    <a:stretch>
                      <a:fillRect/>
                    </a:stretch>
                  </pic:blipFill>
                  <pic:spPr>
                    <a:xfrm>
                      <a:off x="0" y="0"/>
                      <a:ext cx="1620520" cy="1620520"/>
                    </a:xfrm>
                    <a:prstGeom prst="rect">
                      <a:avLst/>
                    </a:prstGeom>
                  </pic:spPr>
                </pic:pic>
              </a:graphicData>
            </a:graphic>
          </wp:anchor>
        </w:drawing>
      </w:r>
    </w:p>
    <w:p>
      <w:pPr>
        <w:spacing w:line="540" w:lineRule="exact"/>
        <w:ind w:firstLine="640" w:firstLineChars="200"/>
        <w:rPr>
          <w:rFonts w:ascii="仿宋_GB2312" w:hAnsi="仿宋_GB2312" w:eastAsia="仿宋_GB2312" w:cs="仿宋_GB2312"/>
          <w:bCs/>
          <w:color w:val="000000"/>
          <w:sz w:val="32"/>
          <w:szCs w:val="32"/>
        </w:rPr>
      </w:pPr>
    </w:p>
    <w:p>
      <w:pPr>
        <w:spacing w:line="540" w:lineRule="exact"/>
        <w:ind w:firstLine="640" w:firstLineChars="200"/>
        <w:rPr>
          <w:rFonts w:ascii="仿宋_GB2312" w:hAnsi="仿宋_GB2312" w:eastAsia="仿宋_GB2312" w:cs="仿宋_GB2312"/>
          <w:bCs/>
          <w:color w:val="000000"/>
          <w:sz w:val="32"/>
          <w:szCs w:val="32"/>
        </w:rPr>
      </w:pP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（六）其他</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应征作品一经送达，即视为报名者已全部知晓并完全接受本征集规则。不符合本规则要求的，报名者可于截止时间之前补正。</w:t>
      </w:r>
    </w:p>
    <w:p>
      <w:pPr>
        <w:spacing w:line="54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五、评选与奖励</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color w:val="000000"/>
          <w:sz w:val="32"/>
          <w:szCs w:val="32"/>
        </w:rPr>
        <w:t>（一）</w:t>
      </w:r>
      <w:r>
        <w:rPr>
          <w:rFonts w:hint="eastAsia" w:ascii="仿宋_GB2312" w:hAnsi="仿宋_GB2312" w:eastAsia="仿宋_GB2312" w:cs="仿宋_GB2312"/>
          <w:bCs/>
          <w:sz w:val="32"/>
          <w:szCs w:val="32"/>
        </w:rPr>
        <w:t>组委会将邀请相关领域的专家组成评选委员会对应征作品进行评选，评选时间为2019年8月上旬至11月初。其中，8月上旬为初评阶段，</w:t>
      </w:r>
      <w:r>
        <w:rPr>
          <w:rFonts w:ascii="仿宋_GB2312" w:hAnsi="仿宋_GB2312" w:eastAsia="仿宋_GB2312" w:cs="仿宋_GB2312"/>
          <w:bCs/>
          <w:sz w:val="32"/>
          <w:szCs w:val="32"/>
        </w:rPr>
        <w:t>8</w:t>
      </w:r>
      <w:r>
        <w:rPr>
          <w:rFonts w:hint="eastAsia" w:ascii="仿宋_GB2312" w:hAnsi="仿宋_GB2312" w:eastAsia="仿宋_GB2312" w:cs="仿宋_GB2312"/>
          <w:bCs/>
          <w:sz w:val="32"/>
          <w:szCs w:val="32"/>
        </w:rPr>
        <w:t>月</w:t>
      </w:r>
      <w:r>
        <w:rPr>
          <w:rFonts w:ascii="仿宋_GB2312" w:hAnsi="仿宋_GB2312" w:eastAsia="仿宋_GB2312" w:cs="仿宋_GB2312"/>
          <w:bCs/>
          <w:sz w:val="32"/>
          <w:szCs w:val="32"/>
        </w:rPr>
        <w:t>下旬</w:t>
      </w:r>
      <w:r>
        <w:rPr>
          <w:rFonts w:hint="eastAsia" w:ascii="仿宋_GB2312" w:hAnsi="仿宋_GB2312" w:eastAsia="仿宋_GB2312" w:cs="仿宋_GB2312"/>
          <w:bCs/>
          <w:sz w:val="32"/>
          <w:szCs w:val="32"/>
        </w:rPr>
        <w:t>为复评阶段，11月初进行决评、研讨和颁奖仪式。</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（二）凡原创作品将在初评、复评和决评三个环节中每次给予附加分0.05分；传统相声的参展作品应结合大学生实际做相应修改，使节奏更加紧凑，更具时代性。</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（三）初评、复评以专家评委对选手报送的视频作品打分方式进行，展演组委会在指定官网公示每轮结果；进入复评的作品为48个，均会得到专家书面指导修改意见，并从中选出24个作品进入决评。</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color w:val="000000"/>
          <w:sz w:val="32"/>
          <w:szCs w:val="32"/>
        </w:rPr>
        <w:t>（三）进入决评的24个作品，将由展演组委会统一安排于2019年11月上旬（具体时间以组委会通知为准）到天津师范大学按抽签顺序进行三场现场展演（组委会安排食宿以及交通补贴）；其中，优秀作品将受邀参加汇报演出，并获得天津师范大学马季艺术研究会入会资格。进入决评选手均获得由相声名家签名的马季先生有关专著，受邀参加同期举行的第二届“马季杯”全国大学生相声研讨会，与知名相声表演艺术家及理论家面对面</w:t>
      </w:r>
      <w:r>
        <w:rPr>
          <w:rFonts w:hint="eastAsia" w:ascii="仿宋_GB2312" w:hAnsi="仿宋_GB2312" w:eastAsia="仿宋_GB2312" w:cs="仿宋_GB2312"/>
          <w:bCs/>
          <w:sz w:val="32"/>
          <w:szCs w:val="32"/>
        </w:rPr>
        <w:t>交流；主流媒体将对上述活动进行全程跟踪报道或直播录播。</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四）展演活动将最终评出“创新才俊”作品8个、“传承才俊”作品8个、“风采才俊”作品8个，由组委会颁发证书；进入复评未进入决评的24对选手将获得“优秀才俊”荣誉称号；对进入决评选手所在学校，由组委会颁发优秀组织奖。</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六、作品征集声明</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（一）所有收到的应征作品一概不予退还，应征者应自留底稿。</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（二）因邮寄延误、邮寄丢失或损坏、误寄、邮资不足、失窃或其他非征集方的原因造成应征作品丢失或损坏的，征集方不承担任何责任。</w:t>
      </w:r>
    </w:p>
    <w:p>
      <w:pPr>
        <w:spacing w:line="54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Cs/>
          <w:sz w:val="32"/>
          <w:szCs w:val="32"/>
        </w:rPr>
        <w:t>（三）为广泛宣传本次展演活动，所有参展作品及选手在参评中和参评后需无条件允许组委会对参展选手的肖像、视频等相关资料的使用权。</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（四）组委会对包括本规则在内的本次征集活动的所有文件保留最终解释权。任何与本次征集活动有关的未尽事宜，均由组委会进一步制定相应规定或进行解释。</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附：第二届“马季杯”全国大学生相声展演作品报名表</w:t>
      </w:r>
    </w:p>
    <w:p>
      <w:pPr>
        <w:spacing w:line="540" w:lineRule="exact"/>
        <w:ind w:firstLine="640" w:firstLineChars="200"/>
        <w:rPr>
          <w:rFonts w:ascii="仿宋_GB2312" w:hAnsi="仿宋_GB2312" w:eastAsia="仿宋_GB2312" w:cs="仿宋_GB2312"/>
          <w:bCs/>
          <w:sz w:val="32"/>
          <w:szCs w:val="32"/>
        </w:rPr>
      </w:pPr>
    </w:p>
    <w:p>
      <w:pPr>
        <w:spacing w:line="540" w:lineRule="exact"/>
        <w:jc w:val="right"/>
        <w:rPr>
          <w:rFonts w:ascii="仿宋_GB2312" w:hAnsi="仿宋_GB2312" w:eastAsia="仿宋_GB2312" w:cs="仿宋_GB2312"/>
          <w:bCs/>
          <w:color w:val="000000"/>
          <w:sz w:val="32"/>
          <w:szCs w:val="32"/>
        </w:rPr>
      </w:pPr>
    </w:p>
    <w:p>
      <w:pPr>
        <w:spacing w:line="540" w:lineRule="exact"/>
        <w:jc w:val="right"/>
        <w:rPr>
          <w:rFonts w:ascii="仿宋_GB2312" w:hAnsi="仿宋_GB2312" w:eastAsia="仿宋_GB2312" w:cs="仿宋_GB2312"/>
          <w:bCs/>
          <w:color w:val="000000"/>
          <w:sz w:val="32"/>
          <w:szCs w:val="32"/>
        </w:rPr>
      </w:pPr>
    </w:p>
    <w:p>
      <w:pPr>
        <w:spacing w:line="540" w:lineRule="exact"/>
        <w:jc w:val="righ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第二届“马季杯”全国大学生相声展演组委会</w:t>
      </w:r>
    </w:p>
    <w:p>
      <w:pPr>
        <w:spacing w:line="540" w:lineRule="exact"/>
        <w:jc w:val="righ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2019年5月</w:t>
      </w:r>
    </w:p>
    <w:p>
      <w:pPr>
        <w:spacing w:line="600" w:lineRule="exact"/>
        <w:jc w:val="center"/>
        <w:rPr>
          <w:rFonts w:ascii="方正小标宋简体" w:hAnsi="方正小标宋简体" w:eastAsia="方正小标宋简体" w:cs="方正小标宋简体"/>
          <w:bCs/>
          <w:sz w:val="36"/>
          <w:szCs w:val="44"/>
        </w:rPr>
      </w:pPr>
    </w:p>
    <w:p>
      <w:pPr>
        <w:spacing w:line="600" w:lineRule="exact"/>
        <w:jc w:val="center"/>
        <w:rPr>
          <w:rFonts w:ascii="方正小标宋简体" w:hAnsi="方正小标宋简体" w:eastAsia="方正小标宋简体" w:cs="方正小标宋简体"/>
          <w:bCs/>
          <w:sz w:val="36"/>
          <w:szCs w:val="44"/>
        </w:rPr>
      </w:pPr>
    </w:p>
    <w:p>
      <w:pPr>
        <w:spacing w:line="600" w:lineRule="exact"/>
        <w:jc w:val="center"/>
        <w:rPr>
          <w:rFonts w:ascii="方正小标宋简体" w:hAnsi="方正小标宋简体" w:eastAsia="方正小标宋简体" w:cs="方正小标宋简体"/>
          <w:bCs/>
          <w:sz w:val="36"/>
          <w:szCs w:val="44"/>
        </w:rPr>
      </w:pPr>
    </w:p>
    <w:p>
      <w:pPr>
        <w:spacing w:line="600" w:lineRule="exact"/>
        <w:jc w:val="center"/>
        <w:rPr>
          <w:rFonts w:ascii="方正小标宋简体" w:hAnsi="方正小标宋简体" w:eastAsia="方正小标宋简体" w:cs="方正小标宋简体"/>
          <w:bCs/>
          <w:sz w:val="36"/>
          <w:szCs w:val="44"/>
        </w:rPr>
      </w:pPr>
    </w:p>
    <w:p>
      <w:pPr>
        <w:spacing w:line="600" w:lineRule="exact"/>
        <w:jc w:val="center"/>
        <w:rPr>
          <w:rFonts w:ascii="方正小标宋简体" w:hAnsi="方正小标宋简体" w:eastAsia="方正小标宋简体" w:cs="方正小标宋简体"/>
          <w:bCs/>
          <w:sz w:val="36"/>
          <w:szCs w:val="44"/>
        </w:rPr>
      </w:pPr>
    </w:p>
    <w:p>
      <w:pPr>
        <w:spacing w:line="600" w:lineRule="exact"/>
        <w:jc w:val="center"/>
        <w:rPr>
          <w:rFonts w:ascii="方正小标宋简体" w:hAnsi="方正小标宋简体" w:eastAsia="方正小标宋简体" w:cs="方正小标宋简体"/>
          <w:bCs/>
          <w:sz w:val="36"/>
          <w:szCs w:val="44"/>
        </w:rPr>
      </w:pPr>
    </w:p>
    <w:p>
      <w:pPr>
        <w:spacing w:line="600" w:lineRule="exact"/>
        <w:jc w:val="center"/>
        <w:rPr>
          <w:rFonts w:ascii="方正小标宋简体" w:hAnsi="方正小标宋简体" w:eastAsia="方正小标宋简体" w:cs="方正小标宋简体"/>
          <w:bCs/>
          <w:sz w:val="36"/>
          <w:szCs w:val="44"/>
        </w:rPr>
      </w:pPr>
    </w:p>
    <w:p>
      <w:pPr>
        <w:spacing w:line="600" w:lineRule="exact"/>
        <w:jc w:val="center"/>
        <w:rPr>
          <w:rFonts w:ascii="方正小标宋简体" w:hAnsi="方正小标宋简体" w:eastAsia="方正小标宋简体" w:cs="方正小标宋简体"/>
          <w:bCs/>
          <w:sz w:val="36"/>
          <w:szCs w:val="44"/>
        </w:rPr>
      </w:pPr>
    </w:p>
    <w:p>
      <w:pPr>
        <w:spacing w:line="600" w:lineRule="exact"/>
        <w:jc w:val="center"/>
        <w:rPr>
          <w:rFonts w:ascii="方正小标宋简体" w:hAnsi="方正小标宋简体" w:eastAsia="方正小标宋简体" w:cs="方正小标宋简体"/>
          <w:bCs/>
          <w:sz w:val="36"/>
          <w:szCs w:val="44"/>
        </w:rPr>
      </w:pPr>
    </w:p>
    <w:p>
      <w:pPr>
        <w:spacing w:line="600" w:lineRule="exact"/>
        <w:jc w:val="center"/>
        <w:rPr>
          <w:rFonts w:ascii="方正小标宋简体" w:hAnsi="方正小标宋简体" w:eastAsia="方正小标宋简体" w:cs="方正小标宋简体"/>
          <w:bCs/>
          <w:sz w:val="36"/>
          <w:szCs w:val="44"/>
        </w:rPr>
      </w:pPr>
    </w:p>
    <w:p>
      <w:pPr>
        <w:spacing w:line="600" w:lineRule="exact"/>
        <w:jc w:val="center"/>
        <w:rPr>
          <w:rFonts w:ascii="方正小标宋简体" w:hAnsi="方正小标宋简体" w:eastAsia="方正小标宋简体" w:cs="方正小标宋简体"/>
          <w:bCs/>
          <w:sz w:val="36"/>
          <w:szCs w:val="44"/>
        </w:rPr>
      </w:pPr>
    </w:p>
    <w:p>
      <w:pPr>
        <w:spacing w:line="600" w:lineRule="exact"/>
        <w:jc w:val="center"/>
        <w:rPr>
          <w:rFonts w:hint="eastAsia" w:ascii="方正小标宋简体" w:hAnsi="方正小标宋简体" w:eastAsia="方正小标宋简体" w:cs="方正小标宋简体"/>
          <w:bCs/>
          <w:sz w:val="36"/>
          <w:szCs w:val="44"/>
        </w:rPr>
      </w:pPr>
    </w:p>
    <w:p>
      <w:pPr>
        <w:spacing w:line="600" w:lineRule="exact"/>
        <w:jc w:val="center"/>
        <w:rPr>
          <w:rFonts w:ascii="方正小标宋简体" w:hAnsi="方正小标宋简体" w:eastAsia="方正小标宋简体" w:cs="方正小标宋简体"/>
          <w:bCs/>
          <w:sz w:val="36"/>
          <w:szCs w:val="44"/>
        </w:rPr>
      </w:pPr>
      <w:bookmarkStart w:id="0" w:name="_GoBack"/>
      <w:r>
        <w:rPr>
          <w:rFonts w:hint="eastAsia" w:ascii="方正小标宋简体" w:hAnsi="方正小标宋简体" w:eastAsia="方正小标宋简体" w:cs="方正小标宋简体"/>
          <w:bCs/>
          <w:sz w:val="36"/>
          <w:szCs w:val="44"/>
        </w:rPr>
        <w:t>第二届“马季杯”全国大学生相声展演作品报名表</w:t>
      </w:r>
    </w:p>
    <w:tbl>
      <w:tblPr>
        <w:tblStyle w:val="6"/>
        <w:tblpPr w:leftFromText="180" w:rightFromText="180" w:vertAnchor="text" w:horzAnchor="margin" w:tblpXSpec="center" w:tblpY="437"/>
        <w:tblOverlap w:val="never"/>
        <w:tblW w:w="923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1667"/>
        <w:gridCol w:w="1243"/>
        <w:gridCol w:w="1109"/>
        <w:gridCol w:w="403"/>
        <w:gridCol w:w="1013"/>
        <w:gridCol w:w="344"/>
        <w:gridCol w:w="1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60" w:lineRule="exact"/>
              <w:jc w:val="center"/>
              <w:rPr>
                <w:rFonts w:ascii="宋体"/>
                <w:b/>
                <w:bCs/>
                <w:sz w:val="24"/>
              </w:rPr>
            </w:pPr>
            <w:r>
              <w:rPr>
                <w:rFonts w:hint="eastAsia" w:ascii="宋体" w:hAnsi="宋体"/>
                <w:b/>
                <w:bCs/>
                <w:sz w:val="24"/>
              </w:rPr>
              <w:t>负责人姓名</w:t>
            </w:r>
          </w:p>
        </w:tc>
        <w:tc>
          <w:tcPr>
            <w:tcW w:w="2910" w:type="dxa"/>
            <w:gridSpan w:val="2"/>
            <w:vAlign w:val="center"/>
          </w:tcPr>
          <w:p>
            <w:pPr>
              <w:spacing w:line="360" w:lineRule="exact"/>
              <w:jc w:val="center"/>
              <w:rPr>
                <w:rFonts w:ascii="宋体"/>
                <w:sz w:val="24"/>
              </w:rPr>
            </w:pPr>
          </w:p>
        </w:tc>
        <w:tc>
          <w:tcPr>
            <w:tcW w:w="1512" w:type="dxa"/>
            <w:gridSpan w:val="2"/>
            <w:vAlign w:val="center"/>
          </w:tcPr>
          <w:p>
            <w:pPr>
              <w:spacing w:line="360" w:lineRule="exact"/>
              <w:jc w:val="center"/>
              <w:rPr>
                <w:rFonts w:ascii="宋体"/>
                <w:b/>
                <w:bCs/>
                <w:sz w:val="24"/>
              </w:rPr>
            </w:pPr>
            <w:r>
              <w:rPr>
                <w:rFonts w:hint="eastAsia" w:ascii="宋体" w:hAnsi="宋体"/>
                <w:b/>
                <w:bCs/>
                <w:sz w:val="24"/>
              </w:rPr>
              <w:t>性别</w:t>
            </w:r>
          </w:p>
        </w:tc>
        <w:tc>
          <w:tcPr>
            <w:tcW w:w="3284" w:type="dxa"/>
            <w:gridSpan w:val="3"/>
            <w:vAlign w:val="center"/>
          </w:tcPr>
          <w:p>
            <w:pPr>
              <w:spacing w:line="360" w:lineRule="exact"/>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60" w:lineRule="exact"/>
              <w:jc w:val="center"/>
              <w:rPr>
                <w:rFonts w:ascii="宋体"/>
                <w:b/>
                <w:bCs/>
                <w:sz w:val="24"/>
              </w:rPr>
            </w:pPr>
            <w:r>
              <w:rPr>
                <w:rFonts w:hint="eastAsia" w:ascii="宋体" w:hAnsi="宋体"/>
                <w:b/>
                <w:bCs/>
                <w:sz w:val="24"/>
              </w:rPr>
              <w:t>出生年月</w:t>
            </w:r>
          </w:p>
        </w:tc>
        <w:tc>
          <w:tcPr>
            <w:tcW w:w="2910" w:type="dxa"/>
            <w:gridSpan w:val="2"/>
            <w:vAlign w:val="center"/>
          </w:tcPr>
          <w:p>
            <w:pPr>
              <w:spacing w:line="360" w:lineRule="exact"/>
              <w:jc w:val="center"/>
              <w:rPr>
                <w:rFonts w:ascii="宋体"/>
                <w:sz w:val="24"/>
              </w:rPr>
            </w:pPr>
          </w:p>
        </w:tc>
        <w:tc>
          <w:tcPr>
            <w:tcW w:w="1512" w:type="dxa"/>
            <w:gridSpan w:val="2"/>
            <w:vAlign w:val="center"/>
          </w:tcPr>
          <w:p>
            <w:pPr>
              <w:spacing w:line="360" w:lineRule="exact"/>
              <w:jc w:val="center"/>
              <w:rPr>
                <w:rFonts w:ascii="宋体"/>
                <w:b/>
                <w:bCs/>
                <w:sz w:val="24"/>
              </w:rPr>
            </w:pPr>
            <w:r>
              <w:rPr>
                <w:rFonts w:hint="eastAsia" w:ascii="宋体" w:hAnsi="宋体"/>
                <w:b/>
                <w:bCs/>
                <w:sz w:val="24"/>
              </w:rPr>
              <w:t>民族</w:t>
            </w:r>
          </w:p>
        </w:tc>
        <w:tc>
          <w:tcPr>
            <w:tcW w:w="3284" w:type="dxa"/>
            <w:gridSpan w:val="3"/>
            <w:vAlign w:val="center"/>
          </w:tcPr>
          <w:p>
            <w:pPr>
              <w:spacing w:line="360" w:lineRule="exact"/>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宋体"/>
                <w:b/>
                <w:bCs/>
                <w:sz w:val="24"/>
              </w:rPr>
            </w:pPr>
            <w:r>
              <w:rPr>
                <w:rFonts w:hint="eastAsia" w:ascii="宋体" w:hAnsi="宋体"/>
                <w:b/>
                <w:bCs/>
                <w:sz w:val="24"/>
              </w:rPr>
              <w:t>所在院校及届</w:t>
            </w:r>
            <w:r>
              <w:rPr>
                <w:rFonts w:ascii="宋体" w:hAnsi="宋体"/>
                <w:b/>
                <w:bCs/>
                <w:sz w:val="24"/>
              </w:rPr>
              <w:t>别</w:t>
            </w:r>
          </w:p>
        </w:tc>
        <w:tc>
          <w:tcPr>
            <w:tcW w:w="2910" w:type="dxa"/>
            <w:gridSpan w:val="2"/>
            <w:vAlign w:val="center"/>
          </w:tcPr>
          <w:p>
            <w:pPr>
              <w:spacing w:line="320" w:lineRule="exact"/>
              <w:jc w:val="center"/>
              <w:rPr>
                <w:rFonts w:ascii="宋体"/>
                <w:sz w:val="24"/>
              </w:rPr>
            </w:pPr>
          </w:p>
        </w:tc>
        <w:tc>
          <w:tcPr>
            <w:tcW w:w="1512" w:type="dxa"/>
            <w:gridSpan w:val="2"/>
            <w:vAlign w:val="center"/>
          </w:tcPr>
          <w:p>
            <w:pPr>
              <w:spacing w:line="320" w:lineRule="exact"/>
              <w:jc w:val="center"/>
              <w:rPr>
                <w:rFonts w:ascii="宋体" w:hAnsi="宋体"/>
                <w:b/>
                <w:bCs/>
                <w:sz w:val="24"/>
              </w:rPr>
            </w:pPr>
            <w:r>
              <w:rPr>
                <w:rFonts w:hint="eastAsia" w:ascii="宋体" w:hAnsi="宋体"/>
                <w:b/>
                <w:bCs/>
                <w:sz w:val="24"/>
              </w:rPr>
              <w:t xml:space="preserve"> 手机号、</w:t>
            </w:r>
          </w:p>
          <w:p>
            <w:pPr>
              <w:spacing w:line="320" w:lineRule="exact"/>
              <w:ind w:firstLine="241" w:firstLineChars="100"/>
              <w:rPr>
                <w:rFonts w:ascii="宋体"/>
                <w:b/>
                <w:bCs/>
                <w:sz w:val="24"/>
              </w:rPr>
            </w:pPr>
            <w:r>
              <w:rPr>
                <w:rFonts w:ascii="宋体" w:hAnsi="宋体"/>
                <w:b/>
                <w:bCs/>
                <w:sz w:val="24"/>
              </w:rPr>
              <w:t>微信号</w:t>
            </w:r>
          </w:p>
        </w:tc>
        <w:tc>
          <w:tcPr>
            <w:tcW w:w="3284" w:type="dxa"/>
            <w:gridSpan w:val="3"/>
            <w:vAlign w:val="center"/>
          </w:tcPr>
          <w:p>
            <w:pPr>
              <w:spacing w:line="320" w:lineRule="exact"/>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tcBorders>
              <w:left w:val="single" w:color="auto" w:sz="4" w:space="0"/>
              <w:bottom w:val="single" w:color="auto" w:sz="4" w:space="0"/>
            </w:tcBorders>
            <w:vAlign w:val="center"/>
          </w:tcPr>
          <w:p>
            <w:pPr>
              <w:spacing w:line="360" w:lineRule="exact"/>
              <w:ind w:firstLine="241" w:firstLineChars="100"/>
              <w:rPr>
                <w:rFonts w:ascii="宋体"/>
                <w:b/>
                <w:bCs/>
                <w:sz w:val="24"/>
              </w:rPr>
            </w:pPr>
            <w:r>
              <w:rPr>
                <w:rFonts w:hint="eastAsia" w:ascii="宋体"/>
                <w:b/>
                <w:bCs/>
                <w:sz w:val="24"/>
              </w:rPr>
              <w:t>身份证号</w:t>
            </w:r>
          </w:p>
        </w:tc>
        <w:tc>
          <w:tcPr>
            <w:tcW w:w="2910" w:type="dxa"/>
            <w:gridSpan w:val="2"/>
            <w:tcBorders>
              <w:bottom w:val="single" w:color="auto" w:sz="4" w:space="0"/>
            </w:tcBorders>
            <w:vAlign w:val="center"/>
          </w:tcPr>
          <w:p>
            <w:pPr>
              <w:spacing w:line="360" w:lineRule="exact"/>
              <w:jc w:val="center"/>
              <w:rPr>
                <w:rFonts w:ascii="宋体"/>
                <w:sz w:val="24"/>
              </w:rPr>
            </w:pPr>
          </w:p>
        </w:tc>
        <w:tc>
          <w:tcPr>
            <w:tcW w:w="1512" w:type="dxa"/>
            <w:gridSpan w:val="2"/>
            <w:tcBorders>
              <w:bottom w:val="single" w:color="auto" w:sz="4" w:space="0"/>
            </w:tcBorders>
            <w:vAlign w:val="center"/>
          </w:tcPr>
          <w:p>
            <w:pPr>
              <w:spacing w:line="360" w:lineRule="exact"/>
              <w:jc w:val="center"/>
              <w:rPr>
                <w:rFonts w:ascii="宋体"/>
                <w:b/>
                <w:bCs/>
                <w:sz w:val="24"/>
              </w:rPr>
            </w:pPr>
            <w:r>
              <w:rPr>
                <w:rFonts w:hint="eastAsia" w:ascii="宋体" w:hAnsi="宋体"/>
                <w:b/>
                <w:bCs/>
                <w:sz w:val="24"/>
              </w:rPr>
              <w:t>电子邮箱</w:t>
            </w:r>
          </w:p>
        </w:tc>
        <w:tc>
          <w:tcPr>
            <w:tcW w:w="3284" w:type="dxa"/>
            <w:gridSpan w:val="3"/>
            <w:tcBorders>
              <w:bottom w:val="single" w:color="auto" w:sz="4" w:space="0"/>
            </w:tcBorders>
            <w:vAlign w:val="center"/>
          </w:tcPr>
          <w:p>
            <w:pPr>
              <w:spacing w:line="360" w:lineRule="exact"/>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tcBorders>
              <w:right w:val="single" w:color="auto" w:sz="4" w:space="0"/>
            </w:tcBorders>
            <w:vAlign w:val="center"/>
          </w:tcPr>
          <w:p>
            <w:pPr>
              <w:spacing w:line="360" w:lineRule="exact"/>
              <w:jc w:val="center"/>
              <w:rPr>
                <w:rFonts w:ascii="宋体"/>
                <w:b/>
                <w:bCs/>
                <w:sz w:val="24"/>
              </w:rPr>
            </w:pPr>
            <w:r>
              <w:rPr>
                <w:rFonts w:hint="eastAsia" w:ascii="宋体" w:hAnsi="宋体"/>
                <w:b/>
                <w:bCs/>
                <w:sz w:val="24"/>
              </w:rPr>
              <w:t>通讯地址</w:t>
            </w:r>
          </w:p>
        </w:tc>
        <w:tc>
          <w:tcPr>
            <w:tcW w:w="4422" w:type="dxa"/>
            <w:gridSpan w:val="4"/>
            <w:tcBorders>
              <w:left w:val="single" w:color="auto" w:sz="4" w:space="0"/>
            </w:tcBorders>
            <w:vAlign w:val="center"/>
          </w:tcPr>
          <w:p>
            <w:pPr>
              <w:spacing w:line="360" w:lineRule="exact"/>
              <w:jc w:val="center"/>
              <w:rPr>
                <w:rFonts w:ascii="宋体"/>
                <w:sz w:val="24"/>
              </w:rPr>
            </w:pPr>
          </w:p>
        </w:tc>
        <w:tc>
          <w:tcPr>
            <w:tcW w:w="1357" w:type="dxa"/>
            <w:gridSpan w:val="2"/>
            <w:tcBorders>
              <w:left w:val="single" w:color="auto" w:sz="4" w:space="0"/>
            </w:tcBorders>
            <w:vAlign w:val="center"/>
          </w:tcPr>
          <w:p>
            <w:pPr>
              <w:spacing w:line="360" w:lineRule="exact"/>
              <w:jc w:val="center"/>
              <w:rPr>
                <w:rFonts w:ascii="宋体"/>
                <w:b/>
                <w:sz w:val="24"/>
              </w:rPr>
            </w:pPr>
            <w:r>
              <w:rPr>
                <w:rFonts w:hint="eastAsia" w:ascii="宋体"/>
                <w:b/>
                <w:sz w:val="24"/>
              </w:rPr>
              <w:t>邮编</w:t>
            </w:r>
          </w:p>
        </w:tc>
        <w:tc>
          <w:tcPr>
            <w:tcW w:w="1927" w:type="dxa"/>
            <w:tcBorders>
              <w:left w:val="single" w:color="auto" w:sz="4" w:space="0"/>
            </w:tcBorders>
            <w:vAlign w:val="center"/>
          </w:tcPr>
          <w:p>
            <w:pPr>
              <w:spacing w:line="360" w:lineRule="exact"/>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jc w:val="center"/>
        </w:trPr>
        <w:tc>
          <w:tcPr>
            <w:tcW w:w="1527" w:type="dxa"/>
            <w:vMerge w:val="restart"/>
            <w:tcBorders>
              <w:right w:val="single" w:color="auto" w:sz="4" w:space="0"/>
            </w:tcBorders>
            <w:vAlign w:val="center"/>
          </w:tcPr>
          <w:p>
            <w:pPr>
              <w:spacing w:line="360" w:lineRule="exact"/>
              <w:jc w:val="center"/>
              <w:rPr>
                <w:rFonts w:ascii="宋体" w:hAnsi="宋体"/>
                <w:b/>
                <w:bCs/>
                <w:sz w:val="24"/>
              </w:rPr>
            </w:pPr>
            <w:r>
              <w:rPr>
                <w:rFonts w:hint="eastAsia" w:ascii="宋体" w:hAnsi="宋体"/>
                <w:b/>
                <w:bCs/>
                <w:sz w:val="24"/>
              </w:rPr>
              <w:t>报送</w:t>
            </w:r>
          </w:p>
          <w:p>
            <w:pPr>
              <w:spacing w:line="360" w:lineRule="exact"/>
              <w:jc w:val="center"/>
              <w:rPr>
                <w:rFonts w:ascii="宋体" w:hAnsi="宋体"/>
                <w:b/>
                <w:bCs/>
                <w:sz w:val="24"/>
              </w:rPr>
            </w:pPr>
            <w:r>
              <w:rPr>
                <w:rFonts w:hint="eastAsia" w:ascii="宋体" w:hAnsi="宋体"/>
                <w:b/>
                <w:bCs/>
                <w:sz w:val="24"/>
              </w:rPr>
              <w:t>作品</w:t>
            </w:r>
          </w:p>
          <w:p>
            <w:pPr>
              <w:spacing w:line="360" w:lineRule="exact"/>
              <w:jc w:val="center"/>
              <w:rPr>
                <w:rFonts w:ascii="宋体" w:hAnsi="宋体"/>
                <w:b/>
                <w:bCs/>
                <w:sz w:val="24"/>
              </w:rPr>
            </w:pPr>
            <w:r>
              <w:rPr>
                <w:rFonts w:hint="eastAsia" w:ascii="宋体" w:hAnsi="宋体"/>
                <w:b/>
                <w:bCs/>
                <w:sz w:val="24"/>
              </w:rPr>
              <w:t>详细</w:t>
            </w:r>
          </w:p>
          <w:p>
            <w:pPr>
              <w:spacing w:line="360" w:lineRule="exact"/>
              <w:jc w:val="center"/>
              <w:rPr>
                <w:rFonts w:ascii="宋体" w:hAnsi="宋体"/>
                <w:b/>
                <w:bCs/>
                <w:sz w:val="24"/>
              </w:rPr>
            </w:pPr>
            <w:r>
              <w:rPr>
                <w:rFonts w:hint="eastAsia" w:ascii="宋体" w:hAnsi="宋体"/>
                <w:b/>
                <w:bCs/>
                <w:sz w:val="24"/>
              </w:rPr>
              <w:t>内容</w:t>
            </w:r>
          </w:p>
        </w:tc>
        <w:tc>
          <w:tcPr>
            <w:tcW w:w="1667" w:type="dxa"/>
            <w:tcBorders>
              <w:left w:val="single" w:color="auto" w:sz="4" w:space="0"/>
              <w:bottom w:val="single" w:color="auto" w:sz="4" w:space="0"/>
              <w:right w:val="single" w:color="auto" w:sz="4" w:space="0"/>
            </w:tcBorders>
            <w:vAlign w:val="center"/>
          </w:tcPr>
          <w:p>
            <w:pPr>
              <w:spacing w:line="600" w:lineRule="exact"/>
              <w:jc w:val="center"/>
              <w:rPr>
                <w:rFonts w:ascii="宋体"/>
                <w:sz w:val="24"/>
              </w:rPr>
            </w:pPr>
            <w:r>
              <w:rPr>
                <w:rFonts w:hint="eastAsia" w:ascii="宋体" w:hAnsi="宋体"/>
                <w:sz w:val="24"/>
              </w:rPr>
              <w:t>作品名称</w:t>
            </w:r>
          </w:p>
        </w:tc>
        <w:tc>
          <w:tcPr>
            <w:tcW w:w="6039" w:type="dxa"/>
            <w:gridSpan w:val="6"/>
            <w:tcBorders>
              <w:left w:val="single" w:color="auto" w:sz="4" w:space="0"/>
              <w:bottom w:val="single" w:color="auto" w:sz="4" w:space="0"/>
            </w:tcBorders>
            <w:vAlign w:val="center"/>
          </w:tcPr>
          <w:p>
            <w:pPr>
              <w:spacing w:line="600" w:lineRule="exact"/>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27" w:type="dxa"/>
            <w:vMerge w:val="continue"/>
            <w:tcBorders>
              <w:right w:val="single" w:color="auto" w:sz="4" w:space="0"/>
            </w:tcBorders>
            <w:vAlign w:val="center"/>
          </w:tcPr>
          <w:p>
            <w:pPr>
              <w:spacing w:line="360" w:lineRule="exact"/>
              <w:jc w:val="center"/>
              <w:rPr>
                <w:rFonts w:ascii="宋体" w:hAnsi="宋体"/>
                <w:b/>
                <w:bCs/>
                <w:sz w:val="24"/>
              </w:rPr>
            </w:pPr>
          </w:p>
        </w:tc>
        <w:tc>
          <w:tcPr>
            <w:tcW w:w="1667" w:type="dxa"/>
            <w:tcBorders>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作品报送单位</w:t>
            </w:r>
          </w:p>
        </w:tc>
        <w:tc>
          <w:tcPr>
            <w:tcW w:w="6039" w:type="dxa"/>
            <w:gridSpan w:val="6"/>
            <w:tcBorders>
              <w:left w:val="single" w:color="auto" w:sz="4" w:space="0"/>
              <w:bottom w:val="single" w:color="auto" w:sz="4" w:space="0"/>
            </w:tcBorders>
            <w:vAlign w:val="center"/>
          </w:tcPr>
          <w:p>
            <w:pPr>
              <w:spacing w:line="600" w:lineRule="exact"/>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27" w:type="dxa"/>
            <w:vMerge w:val="continue"/>
            <w:tcBorders>
              <w:right w:val="single" w:color="auto" w:sz="4" w:space="0"/>
            </w:tcBorders>
            <w:vAlign w:val="center"/>
          </w:tcPr>
          <w:p>
            <w:pPr>
              <w:spacing w:line="600" w:lineRule="exact"/>
              <w:jc w:val="center"/>
              <w:rPr>
                <w:rFonts w:ascii="宋体"/>
                <w:sz w:val="24"/>
              </w:rPr>
            </w:pPr>
          </w:p>
        </w:tc>
        <w:tc>
          <w:tcPr>
            <w:tcW w:w="1667" w:type="dxa"/>
            <w:tcBorders>
              <w:top w:val="single" w:color="auto" w:sz="4" w:space="0"/>
              <w:left w:val="single" w:color="auto" w:sz="4" w:space="0"/>
              <w:right w:val="single" w:color="auto" w:sz="4" w:space="0"/>
            </w:tcBorders>
            <w:vAlign w:val="center"/>
          </w:tcPr>
          <w:p>
            <w:pPr>
              <w:spacing w:line="600" w:lineRule="exact"/>
              <w:jc w:val="center"/>
              <w:rPr>
                <w:rFonts w:ascii="宋体"/>
                <w:sz w:val="24"/>
              </w:rPr>
            </w:pPr>
            <w:r>
              <w:rPr>
                <w:rFonts w:hint="eastAsia" w:ascii="宋体" w:hAnsi="宋体"/>
                <w:sz w:val="24"/>
              </w:rPr>
              <w:t>作品</w:t>
            </w:r>
            <w:r>
              <w:rPr>
                <w:rFonts w:ascii="宋体" w:hAnsi="宋体"/>
                <w:sz w:val="24"/>
              </w:rPr>
              <w:t>创作者</w:t>
            </w:r>
          </w:p>
        </w:tc>
        <w:tc>
          <w:tcPr>
            <w:tcW w:w="2352" w:type="dxa"/>
            <w:gridSpan w:val="2"/>
            <w:tcBorders>
              <w:top w:val="single" w:color="auto" w:sz="4" w:space="0"/>
              <w:left w:val="single" w:color="auto" w:sz="4" w:space="0"/>
            </w:tcBorders>
            <w:vAlign w:val="center"/>
          </w:tcPr>
          <w:p>
            <w:pPr>
              <w:spacing w:line="600" w:lineRule="exact"/>
              <w:jc w:val="center"/>
              <w:rPr>
                <w:rFonts w:ascii="宋体"/>
                <w:sz w:val="24"/>
              </w:rPr>
            </w:pPr>
          </w:p>
        </w:tc>
        <w:tc>
          <w:tcPr>
            <w:tcW w:w="1416" w:type="dxa"/>
            <w:gridSpan w:val="2"/>
            <w:tcBorders>
              <w:top w:val="single" w:color="auto" w:sz="4" w:space="0"/>
              <w:left w:val="single" w:color="auto" w:sz="4" w:space="0"/>
            </w:tcBorders>
            <w:vAlign w:val="center"/>
          </w:tcPr>
          <w:p>
            <w:pPr>
              <w:spacing w:line="600" w:lineRule="exact"/>
              <w:jc w:val="center"/>
              <w:rPr>
                <w:rFonts w:ascii="宋体"/>
                <w:sz w:val="24"/>
              </w:rPr>
            </w:pPr>
            <w:r>
              <w:rPr>
                <w:rFonts w:hint="eastAsia" w:ascii="宋体"/>
                <w:sz w:val="24"/>
              </w:rPr>
              <w:t>作品</w:t>
            </w:r>
            <w:r>
              <w:rPr>
                <w:rFonts w:ascii="宋体"/>
                <w:sz w:val="24"/>
              </w:rPr>
              <w:t>时长</w:t>
            </w:r>
          </w:p>
        </w:tc>
        <w:tc>
          <w:tcPr>
            <w:tcW w:w="2271" w:type="dxa"/>
            <w:gridSpan w:val="2"/>
            <w:tcBorders>
              <w:top w:val="single" w:color="auto" w:sz="4" w:space="0"/>
              <w:left w:val="single" w:color="auto" w:sz="4" w:space="0"/>
            </w:tcBorders>
            <w:vAlign w:val="center"/>
          </w:tcPr>
          <w:p>
            <w:pPr>
              <w:spacing w:line="600" w:lineRule="exact"/>
              <w:ind w:firstLine="600" w:firstLineChars="250"/>
              <w:rPr>
                <w:rFonts w:ascii="宋体"/>
                <w:sz w:val="24"/>
              </w:rPr>
            </w:pPr>
            <w:r>
              <w:rPr>
                <w:rFonts w:hint="eastAsia" w:ascii="宋体"/>
                <w:sz w:val="24"/>
              </w:rPr>
              <w:t xml:space="preserve">分   </w:t>
            </w:r>
            <w:r>
              <w:rPr>
                <w:rFonts w:ascii="宋体"/>
                <w:sz w:val="24"/>
              </w:rPr>
              <w:t xml:space="preserve"> </w:t>
            </w:r>
            <w:r>
              <w:rPr>
                <w:rFonts w:hint="eastAsia" w:ascii="宋体"/>
                <w:sz w:val="24"/>
              </w:rPr>
              <w:t>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27" w:type="dxa"/>
            <w:vMerge w:val="continue"/>
            <w:tcBorders>
              <w:right w:val="single" w:color="auto" w:sz="4" w:space="0"/>
            </w:tcBorders>
            <w:vAlign w:val="center"/>
          </w:tcPr>
          <w:p>
            <w:pPr>
              <w:spacing w:line="600" w:lineRule="exact"/>
              <w:jc w:val="center"/>
              <w:rPr>
                <w:rFonts w:ascii="宋体"/>
                <w:sz w:val="24"/>
              </w:rPr>
            </w:pPr>
          </w:p>
        </w:tc>
        <w:tc>
          <w:tcPr>
            <w:tcW w:w="1667" w:type="dxa"/>
            <w:tcBorders>
              <w:top w:val="single" w:color="auto" w:sz="4" w:space="0"/>
              <w:left w:val="single" w:color="auto" w:sz="4" w:space="0"/>
              <w:right w:val="single" w:color="auto" w:sz="4" w:space="0"/>
            </w:tcBorders>
            <w:vAlign w:val="center"/>
          </w:tcPr>
          <w:p>
            <w:pPr>
              <w:spacing w:line="600" w:lineRule="exact"/>
              <w:jc w:val="center"/>
              <w:rPr>
                <w:rFonts w:ascii="宋体"/>
                <w:sz w:val="24"/>
              </w:rPr>
            </w:pPr>
            <w:r>
              <w:rPr>
                <w:rFonts w:hint="eastAsia" w:ascii="宋体" w:hAnsi="宋体"/>
                <w:sz w:val="24"/>
              </w:rPr>
              <w:t>作品类型</w:t>
            </w:r>
          </w:p>
        </w:tc>
        <w:tc>
          <w:tcPr>
            <w:tcW w:w="6039" w:type="dxa"/>
            <w:gridSpan w:val="6"/>
            <w:tcBorders>
              <w:top w:val="single" w:color="auto" w:sz="4" w:space="0"/>
              <w:left w:val="single" w:color="auto" w:sz="4" w:space="0"/>
              <w:bottom w:val="single" w:color="auto" w:sz="4" w:space="0"/>
            </w:tcBorders>
            <w:vAlign w:val="center"/>
          </w:tcPr>
          <w:p>
            <w:pPr>
              <w:spacing w:line="600" w:lineRule="exact"/>
              <w:jc w:val="center"/>
              <w:rPr>
                <w:rFonts w:ascii="宋体"/>
                <w:sz w:val="24"/>
              </w:rPr>
            </w:pPr>
            <w:r>
              <w:rPr>
                <w:rFonts w:hint="eastAsia" w:ascii="宋体"/>
                <w:sz w:val="24"/>
              </w:rPr>
              <w:t>传统（</w:t>
            </w:r>
            <w:r>
              <w:rPr>
                <w:rFonts w:hint="eastAsia" w:ascii="宋体" w:hAnsi="宋体"/>
                <w:sz w:val="24"/>
              </w:rPr>
              <w:sym w:font="Wingdings 2" w:char="00A3"/>
            </w:r>
            <w:r>
              <w:rPr>
                <w:rFonts w:hint="eastAsia" w:ascii="宋体"/>
                <w:sz w:val="24"/>
              </w:rPr>
              <w:t>）</w:t>
            </w:r>
            <w:r>
              <w:rPr>
                <w:rFonts w:hint="eastAsia" w:ascii="宋体" w:hAnsi="宋体"/>
                <w:sz w:val="24"/>
              </w:rPr>
              <w:t xml:space="preserve">   改编（</w:t>
            </w:r>
            <w:r>
              <w:rPr>
                <w:rFonts w:hint="eastAsia" w:ascii="宋体" w:hAnsi="宋体"/>
                <w:sz w:val="24"/>
              </w:rPr>
              <w:sym w:font="Wingdings 2" w:char="00A3"/>
            </w:r>
            <w:r>
              <w:rPr>
                <w:rFonts w:hint="eastAsia" w:ascii="宋体" w:hAnsi="宋体"/>
                <w:sz w:val="24"/>
              </w:rPr>
              <w:t>）   原创（</w:t>
            </w:r>
            <w:r>
              <w:rPr>
                <w:rFonts w:hint="eastAsia" w:ascii="宋体" w:hAnsi="宋体"/>
                <w:sz w:val="24"/>
              </w:rPr>
              <w:sym w:font="Wingdings 2" w:char="00A3"/>
            </w:r>
            <w:r>
              <w:rPr>
                <w:rFonts w:hint="eastAsia" w:ascii="宋体" w:hAnsi="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27" w:type="dxa"/>
            <w:vMerge w:val="continue"/>
            <w:tcBorders>
              <w:right w:val="single" w:color="auto" w:sz="4" w:space="0"/>
            </w:tcBorders>
            <w:vAlign w:val="center"/>
          </w:tcPr>
          <w:p>
            <w:pPr>
              <w:spacing w:line="600" w:lineRule="exact"/>
              <w:jc w:val="center"/>
              <w:rPr>
                <w:rFonts w:ascii="宋体"/>
                <w:sz w:val="24"/>
              </w:rPr>
            </w:pPr>
          </w:p>
        </w:tc>
        <w:tc>
          <w:tcPr>
            <w:tcW w:w="1667" w:type="dxa"/>
            <w:tcBorders>
              <w:top w:val="single" w:color="auto" w:sz="4" w:space="0"/>
              <w:left w:val="single" w:color="auto" w:sz="4" w:space="0"/>
              <w:right w:val="single" w:color="auto" w:sz="4" w:space="0"/>
            </w:tcBorders>
            <w:vAlign w:val="center"/>
          </w:tcPr>
          <w:p>
            <w:pPr>
              <w:spacing w:line="600" w:lineRule="exact"/>
              <w:jc w:val="center"/>
              <w:rPr>
                <w:rFonts w:ascii="宋体"/>
                <w:sz w:val="24"/>
              </w:rPr>
            </w:pPr>
            <w:r>
              <w:rPr>
                <w:rFonts w:hint="eastAsia" w:ascii="宋体" w:hAnsi="宋体"/>
                <w:sz w:val="24"/>
              </w:rPr>
              <w:t>表演形式</w:t>
            </w:r>
          </w:p>
        </w:tc>
        <w:tc>
          <w:tcPr>
            <w:tcW w:w="6039" w:type="dxa"/>
            <w:gridSpan w:val="6"/>
            <w:tcBorders>
              <w:top w:val="single" w:color="auto" w:sz="4" w:space="0"/>
              <w:left w:val="single" w:color="auto" w:sz="4" w:space="0"/>
              <w:bottom w:val="single" w:color="auto" w:sz="4" w:space="0"/>
            </w:tcBorders>
            <w:vAlign w:val="center"/>
          </w:tcPr>
          <w:p>
            <w:pPr>
              <w:spacing w:line="600" w:lineRule="exact"/>
              <w:jc w:val="center"/>
              <w:rPr>
                <w:rFonts w:ascii="宋体"/>
                <w:sz w:val="24"/>
              </w:rPr>
            </w:pPr>
            <w:r>
              <w:rPr>
                <w:rFonts w:hint="eastAsia" w:ascii="宋体" w:hAnsi="宋体"/>
                <w:sz w:val="24"/>
              </w:rPr>
              <w:t>单口（</w:t>
            </w:r>
            <w:r>
              <w:rPr>
                <w:rFonts w:hint="eastAsia" w:ascii="宋体" w:hAnsi="宋体"/>
                <w:sz w:val="24"/>
              </w:rPr>
              <w:sym w:font="Wingdings 2" w:char="00A3"/>
            </w:r>
            <w:r>
              <w:rPr>
                <w:rFonts w:hint="eastAsia" w:ascii="宋体" w:hAnsi="宋体"/>
                <w:sz w:val="24"/>
              </w:rPr>
              <w:t xml:space="preserve">）  </w:t>
            </w:r>
            <w:r>
              <w:rPr>
                <w:rFonts w:hint="eastAsia" w:ascii="宋体"/>
                <w:sz w:val="24"/>
              </w:rPr>
              <w:t>对口（</w:t>
            </w:r>
            <w:r>
              <w:rPr>
                <w:rFonts w:hint="eastAsia" w:ascii="宋体" w:hAnsi="宋体"/>
                <w:sz w:val="24"/>
              </w:rPr>
              <w:sym w:font="Wingdings 2" w:char="00A3"/>
            </w:r>
            <w:r>
              <w:rPr>
                <w:rFonts w:hint="eastAsia" w:ascii="宋体"/>
                <w:sz w:val="24"/>
              </w:rPr>
              <w:t>）  群口（</w:t>
            </w:r>
            <w:r>
              <w:rPr>
                <w:rFonts w:hint="eastAsia" w:ascii="宋体" w:hAnsi="宋体"/>
                <w:sz w:val="24"/>
              </w:rPr>
              <w:sym w:font="Wingdings 2" w:char="00A3"/>
            </w:r>
            <w:r>
              <w:rPr>
                <w:rFonts w:hint="eastAsia" w:ascii="宋体" w:hAnsi="宋体"/>
                <w:sz w:val="24"/>
              </w:rPr>
              <w:t>共   人</w:t>
            </w:r>
            <w:r>
              <w:rPr>
                <w:rFonts w:hint="eastAsia" w:ascii="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9" w:hRule="atLeast"/>
          <w:jc w:val="center"/>
        </w:trPr>
        <w:tc>
          <w:tcPr>
            <w:tcW w:w="1527" w:type="dxa"/>
            <w:vMerge w:val="continue"/>
            <w:tcBorders>
              <w:right w:val="single" w:color="auto" w:sz="4" w:space="0"/>
            </w:tcBorders>
            <w:vAlign w:val="center"/>
          </w:tcPr>
          <w:p>
            <w:pPr>
              <w:spacing w:line="600" w:lineRule="exact"/>
              <w:jc w:val="center"/>
              <w:rPr>
                <w:rFonts w:ascii="宋体"/>
                <w:sz w:val="24"/>
              </w:rPr>
            </w:pPr>
          </w:p>
        </w:tc>
        <w:tc>
          <w:tcPr>
            <w:tcW w:w="16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 w:val="24"/>
              </w:rPr>
            </w:pPr>
            <w:r>
              <w:rPr>
                <w:rFonts w:hint="eastAsia" w:ascii="宋体"/>
                <w:sz w:val="24"/>
              </w:rPr>
              <w:t>参演者</w:t>
            </w:r>
          </w:p>
          <w:p>
            <w:pPr>
              <w:spacing w:line="360" w:lineRule="exact"/>
              <w:jc w:val="center"/>
              <w:rPr>
                <w:rFonts w:ascii="宋体"/>
                <w:sz w:val="24"/>
              </w:rPr>
            </w:pPr>
            <w:r>
              <w:rPr>
                <w:rFonts w:hint="eastAsia" w:ascii="宋体"/>
                <w:sz w:val="24"/>
              </w:rPr>
              <w:t>信息</w:t>
            </w:r>
          </w:p>
        </w:tc>
        <w:tc>
          <w:tcPr>
            <w:tcW w:w="6039" w:type="dxa"/>
            <w:gridSpan w:val="6"/>
            <w:tcBorders>
              <w:top w:val="single" w:color="auto" w:sz="4" w:space="0"/>
              <w:left w:val="single" w:color="auto" w:sz="4" w:space="0"/>
              <w:bottom w:val="single" w:color="auto" w:sz="4" w:space="0"/>
            </w:tcBorders>
            <w:vAlign w:val="center"/>
          </w:tcPr>
          <w:p>
            <w:pPr>
              <w:spacing w:line="360" w:lineRule="exact"/>
              <w:ind w:firstLine="480" w:firstLineChars="200"/>
              <w:rPr>
                <w:rFonts w:ascii="宋体"/>
                <w:sz w:val="24"/>
              </w:rPr>
            </w:pPr>
            <w:r>
              <w:rPr>
                <w:rFonts w:hint="eastAsia" w:ascii="宋体"/>
                <w:sz w:val="24"/>
              </w:rPr>
              <w:t>请详细填写每位参演者姓名、身份证号、在校（或毕业）院校及</w:t>
            </w:r>
            <w:r>
              <w:rPr>
                <w:rFonts w:ascii="宋体"/>
                <w:sz w:val="24"/>
              </w:rPr>
              <w:t>届别</w:t>
            </w:r>
            <w:r>
              <w:rPr>
                <w:rFonts w:hint="eastAsia" w:ascii="宋体"/>
                <w:sz w:val="24"/>
              </w:rPr>
              <w:t>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56" w:hRule="atLeast"/>
          <w:jc w:val="center"/>
        </w:trPr>
        <w:tc>
          <w:tcPr>
            <w:tcW w:w="1527" w:type="dxa"/>
            <w:vMerge w:val="continue"/>
            <w:tcBorders>
              <w:right w:val="single" w:color="auto" w:sz="4" w:space="0"/>
            </w:tcBorders>
            <w:vAlign w:val="center"/>
          </w:tcPr>
          <w:p>
            <w:pPr>
              <w:spacing w:line="600" w:lineRule="exact"/>
              <w:jc w:val="center"/>
              <w:rPr>
                <w:rFonts w:ascii="宋体"/>
                <w:sz w:val="24"/>
              </w:rPr>
            </w:pPr>
          </w:p>
        </w:tc>
        <w:tc>
          <w:tcPr>
            <w:tcW w:w="1667" w:type="dxa"/>
            <w:tcBorders>
              <w:top w:val="single" w:color="auto" w:sz="4" w:space="0"/>
              <w:left w:val="single" w:color="auto" w:sz="4" w:space="0"/>
              <w:right w:val="single" w:color="auto" w:sz="4" w:space="0"/>
            </w:tcBorders>
            <w:vAlign w:val="center"/>
          </w:tcPr>
          <w:p>
            <w:pPr>
              <w:spacing w:line="360" w:lineRule="exact"/>
              <w:jc w:val="center"/>
              <w:rPr>
                <w:rFonts w:ascii="宋体"/>
                <w:sz w:val="24"/>
              </w:rPr>
            </w:pPr>
            <w:r>
              <w:rPr>
                <w:rFonts w:hint="eastAsia" w:ascii="宋体"/>
                <w:sz w:val="24"/>
              </w:rPr>
              <w:t>作品简介（200字以内）</w:t>
            </w:r>
          </w:p>
        </w:tc>
        <w:tc>
          <w:tcPr>
            <w:tcW w:w="6039" w:type="dxa"/>
            <w:gridSpan w:val="6"/>
            <w:tcBorders>
              <w:top w:val="single" w:color="auto" w:sz="4" w:space="0"/>
              <w:left w:val="single" w:color="auto" w:sz="4" w:space="0"/>
            </w:tcBorders>
            <w:vAlign w:val="center"/>
          </w:tcPr>
          <w:p>
            <w:pPr>
              <w:spacing w:line="360" w:lineRule="exact"/>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6" w:hRule="atLeast"/>
          <w:jc w:val="center"/>
        </w:trPr>
        <w:tc>
          <w:tcPr>
            <w:tcW w:w="1527" w:type="dxa"/>
            <w:tcBorders>
              <w:right w:val="single" w:color="auto" w:sz="4" w:space="0"/>
            </w:tcBorders>
            <w:vAlign w:val="center"/>
          </w:tcPr>
          <w:p>
            <w:pPr>
              <w:spacing w:line="360" w:lineRule="exact"/>
              <w:rPr>
                <w:rFonts w:ascii="宋体" w:hAnsi="宋体"/>
                <w:b/>
                <w:bCs/>
                <w:szCs w:val="21"/>
              </w:rPr>
            </w:pPr>
            <w:r>
              <w:rPr>
                <w:rFonts w:hint="eastAsia" w:ascii="宋体" w:hAnsi="宋体"/>
                <w:b/>
                <w:bCs/>
                <w:sz w:val="24"/>
              </w:rPr>
              <w:t>个人（团体）简介或从事艺术经历及获奖情况</w:t>
            </w:r>
          </w:p>
        </w:tc>
        <w:tc>
          <w:tcPr>
            <w:tcW w:w="7706" w:type="dxa"/>
            <w:gridSpan w:val="7"/>
            <w:tcBorders>
              <w:left w:val="single" w:color="auto" w:sz="4" w:space="0"/>
              <w:bottom w:val="single" w:color="auto" w:sz="4" w:space="0"/>
            </w:tcBorders>
          </w:tcPr>
          <w:p>
            <w:pPr>
              <w:spacing w:line="360" w:lineRule="exact"/>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jc w:val="center"/>
        </w:trPr>
        <w:tc>
          <w:tcPr>
            <w:tcW w:w="1527" w:type="dxa"/>
            <w:tcBorders>
              <w:right w:val="single" w:color="auto" w:sz="4" w:space="0"/>
            </w:tcBorders>
            <w:vAlign w:val="center"/>
          </w:tcPr>
          <w:p>
            <w:pPr>
              <w:spacing w:line="360" w:lineRule="exact"/>
              <w:jc w:val="center"/>
              <w:rPr>
                <w:rFonts w:ascii="宋体"/>
                <w:b/>
                <w:bCs/>
                <w:sz w:val="24"/>
              </w:rPr>
            </w:pPr>
            <w:r>
              <w:rPr>
                <w:rFonts w:hint="eastAsia" w:ascii="宋体"/>
                <w:b/>
                <w:bCs/>
                <w:sz w:val="24"/>
              </w:rPr>
              <w:t>组委会意见</w:t>
            </w:r>
          </w:p>
        </w:tc>
        <w:tc>
          <w:tcPr>
            <w:tcW w:w="7706" w:type="dxa"/>
            <w:gridSpan w:val="7"/>
            <w:tcBorders>
              <w:left w:val="single" w:color="auto" w:sz="4" w:space="0"/>
            </w:tcBorders>
          </w:tcPr>
          <w:p>
            <w:pPr>
              <w:spacing w:line="360" w:lineRule="exact"/>
              <w:rPr>
                <w:rFonts w:ascii="宋体"/>
                <w:sz w:val="24"/>
              </w:rPr>
            </w:pPr>
          </w:p>
          <w:p>
            <w:pPr>
              <w:spacing w:line="360" w:lineRule="exact"/>
              <w:jc w:val="center"/>
              <w:rPr>
                <w:rFonts w:ascii="宋体"/>
                <w:sz w:val="24"/>
              </w:rPr>
            </w:pPr>
            <w:r>
              <w:rPr>
                <w:rFonts w:ascii="宋体"/>
                <w:sz w:val="24"/>
              </w:rPr>
              <w:t xml:space="preserve">               </w:t>
            </w:r>
            <w:r>
              <w:rPr>
                <w:rFonts w:hint="eastAsia" w:ascii="宋体"/>
                <w:sz w:val="24"/>
              </w:rPr>
              <w:t>审核人签字</w:t>
            </w:r>
            <w:r>
              <w:rPr>
                <w:rFonts w:ascii="宋体"/>
                <w:sz w:val="24"/>
              </w:rPr>
              <w:t>:</w:t>
            </w:r>
          </w:p>
          <w:p>
            <w:pPr>
              <w:spacing w:line="360" w:lineRule="exact"/>
              <w:jc w:val="center"/>
              <w:rPr>
                <w:rFonts w:ascii="仿宋" w:hAnsi="仿宋" w:eastAsia="仿宋"/>
                <w:b/>
                <w:sz w:val="24"/>
              </w:rPr>
            </w:pPr>
            <w:r>
              <w:rPr>
                <w:rFonts w:ascii="宋体"/>
                <w:sz w:val="24"/>
              </w:rPr>
              <w:t xml:space="preserve">                                      </w:t>
            </w:r>
            <w:r>
              <w:rPr>
                <w:rFonts w:hint="eastAsia" w:ascii="宋体"/>
                <w:sz w:val="24"/>
              </w:rPr>
              <w:t>年</w:t>
            </w:r>
            <w:r>
              <w:rPr>
                <w:rFonts w:ascii="宋体"/>
                <w:sz w:val="24"/>
              </w:rPr>
              <w:t xml:space="preserve">   </w:t>
            </w:r>
            <w:r>
              <w:rPr>
                <w:rFonts w:hint="eastAsia" w:ascii="宋体"/>
                <w:sz w:val="24"/>
              </w:rPr>
              <w:t>月</w:t>
            </w:r>
            <w:r>
              <w:rPr>
                <w:rFonts w:ascii="宋体"/>
                <w:sz w:val="24"/>
              </w:rPr>
              <w:t xml:space="preserve">    </w:t>
            </w:r>
            <w:r>
              <w:rPr>
                <w:rFonts w:hint="eastAsia" w:ascii="宋体"/>
                <w:sz w:val="24"/>
              </w:rPr>
              <w:t>日</w:t>
            </w:r>
          </w:p>
        </w:tc>
      </w:tr>
    </w:tbl>
    <w:p>
      <w:pPr>
        <w:spacing w:line="600" w:lineRule="exact"/>
        <w:ind w:right="-94"/>
        <w:jc w:val="right"/>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
          <w:bCs/>
          <w:color w:val="000000"/>
          <w:szCs w:val="21"/>
        </w:rPr>
        <w:t>第二届“马季杯”全国大学生相声展演组委会制</w:t>
      </w:r>
    </w:p>
    <w:bookmarkEnd w:id="0"/>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- 7 -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3"/>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- 7 -</w:t>
                    </w:r>
                    <w:r>
                      <w:rPr>
                        <w:rFonts w:hint="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21"/>
    <w:rsid w:val="001E3B7F"/>
    <w:rsid w:val="001F4536"/>
    <w:rsid w:val="0025141E"/>
    <w:rsid w:val="00277CAD"/>
    <w:rsid w:val="002B2A71"/>
    <w:rsid w:val="002C07A9"/>
    <w:rsid w:val="003C6ED5"/>
    <w:rsid w:val="004D337B"/>
    <w:rsid w:val="007C3261"/>
    <w:rsid w:val="008A25E7"/>
    <w:rsid w:val="008F67EF"/>
    <w:rsid w:val="00B96CC1"/>
    <w:rsid w:val="00BF70B9"/>
    <w:rsid w:val="00E75621"/>
    <w:rsid w:val="05542F56"/>
    <w:rsid w:val="0AAE3C49"/>
    <w:rsid w:val="24A013E5"/>
    <w:rsid w:val="4AE6380C"/>
    <w:rsid w:val="732F1B9D"/>
    <w:rsid w:val="7B7A21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customStyle="1" w:styleId="10">
    <w:name w:val="页脚 Char"/>
    <w:basedOn w:val="7"/>
    <w:link w:val="3"/>
    <w:qFormat/>
    <w:uiPriority w:val="99"/>
    <w:rPr>
      <w:rFonts w:ascii="Calibri" w:hAnsi="Calibri"/>
      <w:sz w:val="18"/>
      <w:szCs w:val="18"/>
    </w:rPr>
  </w:style>
  <w:style w:type="character" w:customStyle="1" w:styleId="11">
    <w:name w:val="页眉 Char"/>
    <w:basedOn w:val="7"/>
    <w:link w:val="4"/>
    <w:qFormat/>
    <w:uiPriority w:val="99"/>
    <w:rPr>
      <w:rFonts w:ascii="Calibri" w:hAnsi="Calibri"/>
      <w:sz w:val="18"/>
      <w:szCs w:val="18"/>
    </w:rPr>
  </w:style>
  <w:style w:type="character" w:customStyle="1" w:styleId="12">
    <w:name w:val="批注框文本 Char"/>
    <w:basedOn w:val="7"/>
    <w:link w:val="2"/>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461</Words>
  <Characters>2629</Characters>
  <Lines>21</Lines>
  <Paragraphs>6</Paragraphs>
  <TotalTime>46</TotalTime>
  <ScaleCrop>false</ScaleCrop>
  <LinksUpToDate>false</LinksUpToDate>
  <CharactersWithSpaces>3084</CharactersWithSpaces>
  <Application>WPS Office_11.1.0.8654_F1E327BC-269C-435d-A152-05C5408002CA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2019-05-16T03:32:00Z</dcterms:created>
  <dc:creator>小怪物</dc:creator>
  <cp:lastModifiedBy>陈维平</cp:lastModifiedBy>
  <cp:lastPrinted>2019-05-17T06:50:00Z</cp:lastPrinted>
  <dcterms:modified xsi:type="dcterms:W3CDTF">2019-05-17T13:33:07Z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2052-11.1.0.8654</vt:lpwstr>
  </property>
</Properties>
</file>